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81" w:rsidRDefault="00B66081">
      <w:pPr>
        <w:spacing w:line="1" w:lineRule="exact"/>
      </w:pPr>
    </w:p>
    <w:p w:rsidR="00B66081" w:rsidRDefault="00B66081">
      <w:pPr>
        <w:spacing w:line="1" w:lineRule="exact"/>
      </w:pPr>
    </w:p>
    <w:p w:rsidR="00B66081" w:rsidRDefault="00B66081" w:rsidP="00262513">
      <w:pPr>
        <w:pStyle w:val="a6"/>
        <w:framePr w:w="5854" w:h="1585" w:hRule="exact" w:wrap="none" w:vAnchor="page" w:hAnchor="page" w:x="5248" w:y="1306"/>
        <w:spacing w:line="252" w:lineRule="auto"/>
        <w:ind w:firstLine="0"/>
        <w:jc w:val="center"/>
      </w:pPr>
      <w:r>
        <w:t>УТВЕРЖДЕНО</w:t>
      </w:r>
      <w:r>
        <w:br/>
        <w:t>постановлением Центральной</w:t>
      </w:r>
      <w:r>
        <w:br/>
        <w:t>избирательной комиссии</w:t>
      </w:r>
      <w:r>
        <w:br/>
        <w:t>Республики Марий Эл</w:t>
      </w:r>
      <w:r>
        <w:br/>
        <w:t xml:space="preserve">от 09 августа </w:t>
      </w:r>
      <w:smartTag w:uri="urn:schemas-microsoft-com:office:smarttags" w:element="metricconverter">
        <w:smartTagPr>
          <w:attr w:name="ProductID" w:val="2021 г"/>
        </w:smartTagPr>
        <w:r>
          <w:t>2021 г</w:t>
        </w:r>
      </w:smartTag>
      <w:r>
        <w:t>. № 196/1438</w:t>
      </w:r>
    </w:p>
    <w:p w:rsidR="00B66081" w:rsidRDefault="00B66081">
      <w:pPr>
        <w:pStyle w:val="a6"/>
        <w:framePr w:w="9327" w:h="10950" w:hRule="exact" w:wrap="none" w:vAnchor="page" w:hAnchor="page" w:x="1794" w:y="3821"/>
        <w:spacing w:line="240" w:lineRule="auto"/>
        <w:ind w:firstLine="0"/>
        <w:jc w:val="center"/>
      </w:pPr>
      <w:r>
        <w:rPr>
          <w:b/>
          <w:bCs/>
        </w:rPr>
        <w:t>ПОЛОЖЕНИЕ</w:t>
      </w:r>
    </w:p>
    <w:p w:rsidR="00B66081" w:rsidRDefault="00B66081">
      <w:pPr>
        <w:pStyle w:val="a6"/>
        <w:framePr w:w="9327" w:h="10950" w:hRule="exact" w:wrap="none" w:vAnchor="page" w:hAnchor="page" w:x="1794" w:y="3821"/>
        <w:spacing w:after="620" w:line="240" w:lineRule="auto"/>
        <w:ind w:firstLine="0"/>
        <w:jc w:val="center"/>
      </w:pPr>
      <w:r>
        <w:rPr>
          <w:b/>
          <w:bCs/>
        </w:rPr>
        <w:t>о порядке проведения республиканского конкурса детских рисунков</w:t>
      </w:r>
      <w:r>
        <w:rPr>
          <w:b/>
          <w:bCs/>
        </w:rPr>
        <w:br/>
        <w:t>«Выборы глазами детей!»</w:t>
      </w:r>
    </w:p>
    <w:p w:rsidR="00B66081" w:rsidRDefault="00B66081">
      <w:pPr>
        <w:pStyle w:val="a6"/>
        <w:framePr w:w="9327" w:h="10950" w:hRule="exact" w:wrap="none" w:vAnchor="page" w:hAnchor="page" w:x="1794" w:y="3821"/>
        <w:numPr>
          <w:ilvl w:val="0"/>
          <w:numId w:val="1"/>
        </w:numPr>
        <w:tabs>
          <w:tab w:val="left" w:pos="971"/>
        </w:tabs>
        <w:spacing w:line="379" w:lineRule="auto"/>
        <w:ind w:firstLine="680"/>
      </w:pPr>
      <w:bookmarkStart w:id="0" w:name="bookmark0"/>
      <w:bookmarkEnd w:id="0"/>
      <w:r>
        <w:t>Общие положения:</w:t>
      </w:r>
    </w:p>
    <w:p w:rsidR="00B66081" w:rsidRDefault="00B66081">
      <w:pPr>
        <w:pStyle w:val="a6"/>
        <w:framePr w:w="9327" w:h="10950" w:hRule="exact" w:wrap="none" w:vAnchor="page" w:hAnchor="page" w:x="1794" w:y="3821"/>
        <w:numPr>
          <w:ilvl w:val="1"/>
          <w:numId w:val="1"/>
        </w:numPr>
        <w:tabs>
          <w:tab w:val="left" w:pos="1244"/>
        </w:tabs>
        <w:spacing w:line="379" w:lineRule="auto"/>
        <w:ind w:firstLine="720"/>
        <w:jc w:val="both"/>
      </w:pPr>
      <w:bookmarkStart w:id="1" w:name="bookmark1"/>
      <w:bookmarkEnd w:id="1"/>
      <w:r>
        <w:t>Центральная избирательная комиссия Республики Марий Эл в рамках реализации плана основных мероприятий по повышению правовой культуры избирателей и обучению организаторов выборов в Республике Марий Эл на 2021 год совместно с Министерством образования и науки Республики Марий Эл организует и проводит республиканский конкурс детского рисунка «Выборы глазами детей</w:t>
      </w:r>
      <w:proofErr w:type="gramStart"/>
      <w:r>
        <w:t>.» (</w:t>
      </w:r>
      <w:proofErr w:type="gramEnd"/>
      <w:r>
        <w:t>далее - Конкурс).</w:t>
      </w:r>
    </w:p>
    <w:p w:rsidR="00B66081" w:rsidRDefault="00B66081">
      <w:pPr>
        <w:pStyle w:val="a6"/>
        <w:framePr w:w="9327" w:h="10950" w:hRule="exact" w:wrap="none" w:vAnchor="page" w:hAnchor="page" w:x="1794" w:y="3821"/>
        <w:numPr>
          <w:ilvl w:val="1"/>
          <w:numId w:val="1"/>
        </w:numPr>
        <w:tabs>
          <w:tab w:val="left" w:pos="1240"/>
        </w:tabs>
        <w:spacing w:line="379" w:lineRule="auto"/>
        <w:ind w:firstLine="720"/>
        <w:jc w:val="both"/>
      </w:pPr>
      <w:bookmarkStart w:id="2" w:name="bookmark2"/>
      <w:bookmarkEnd w:id="2"/>
      <w:r>
        <w:t>Министерство образования и науки Республики Марий Эл в период с 1 по 7 сентября 2021 года доводит до образовательных учреждений информацию и Положение о предстоящем конкурсе, контролирует участие будущих избирателей в возрасте от 6 до 18 лет в Конкурсе.</w:t>
      </w:r>
    </w:p>
    <w:p w:rsidR="00B66081" w:rsidRDefault="00B66081">
      <w:pPr>
        <w:pStyle w:val="a6"/>
        <w:framePr w:w="9327" w:h="10950" w:hRule="exact" w:wrap="none" w:vAnchor="page" w:hAnchor="page" w:x="1794" w:y="3821"/>
        <w:numPr>
          <w:ilvl w:val="1"/>
          <w:numId w:val="1"/>
        </w:numPr>
        <w:tabs>
          <w:tab w:val="left" w:pos="1230"/>
        </w:tabs>
        <w:spacing w:line="379" w:lineRule="auto"/>
        <w:ind w:firstLine="720"/>
        <w:jc w:val="both"/>
      </w:pPr>
      <w:bookmarkStart w:id="3" w:name="bookmark3"/>
      <w:bookmarkEnd w:id="3"/>
      <w:r>
        <w:t>Цели Конкурса:</w:t>
      </w:r>
    </w:p>
    <w:p w:rsidR="00B66081" w:rsidRDefault="00B66081">
      <w:pPr>
        <w:pStyle w:val="a6"/>
        <w:framePr w:w="9327" w:h="10950" w:hRule="exact" w:wrap="none" w:vAnchor="page" w:hAnchor="page" w:x="1794" w:y="3821"/>
        <w:spacing w:line="379" w:lineRule="auto"/>
        <w:ind w:firstLine="720"/>
        <w:jc w:val="both"/>
      </w:pPr>
      <w:r>
        <w:t>-повышение уровня электоральной активности жителей Республики Марий Эл;</w:t>
      </w:r>
    </w:p>
    <w:p w:rsidR="00B66081" w:rsidRDefault="00B66081">
      <w:pPr>
        <w:pStyle w:val="a6"/>
        <w:framePr w:w="9327" w:h="10950" w:hRule="exact" w:wrap="none" w:vAnchor="page" w:hAnchor="page" w:x="1794" w:y="3821"/>
        <w:numPr>
          <w:ilvl w:val="0"/>
          <w:numId w:val="2"/>
        </w:numPr>
        <w:tabs>
          <w:tab w:val="left" w:pos="978"/>
        </w:tabs>
        <w:spacing w:line="379" w:lineRule="auto"/>
        <w:ind w:firstLine="720"/>
        <w:jc w:val="both"/>
      </w:pPr>
      <w:bookmarkStart w:id="4" w:name="bookmark4"/>
      <w:bookmarkEnd w:id="4"/>
      <w:r>
        <w:t>формирование первичных знаний об избирательной системе Российской Федерации;</w:t>
      </w:r>
    </w:p>
    <w:p w:rsidR="00B66081" w:rsidRDefault="00B66081">
      <w:pPr>
        <w:pStyle w:val="a6"/>
        <w:framePr w:w="9327" w:h="10950" w:hRule="exact" w:wrap="none" w:vAnchor="page" w:hAnchor="page" w:x="1794" w:y="3821"/>
        <w:numPr>
          <w:ilvl w:val="0"/>
          <w:numId w:val="2"/>
        </w:numPr>
        <w:tabs>
          <w:tab w:val="left" w:pos="992"/>
        </w:tabs>
        <w:spacing w:line="379" w:lineRule="auto"/>
        <w:ind w:firstLine="720"/>
        <w:jc w:val="both"/>
      </w:pPr>
      <w:bookmarkStart w:id="5" w:name="bookmark5"/>
      <w:bookmarkEnd w:id="5"/>
      <w:r>
        <w:t>формирование активной гражданской позиции избирателей и будущих избирателей, воспитание патриотизма;</w:t>
      </w:r>
    </w:p>
    <w:p w:rsidR="00B66081" w:rsidRDefault="00B66081">
      <w:pPr>
        <w:pStyle w:val="a6"/>
        <w:framePr w:w="9327" w:h="10950" w:hRule="exact" w:wrap="none" w:vAnchor="page" w:hAnchor="page" w:x="1794" w:y="3821"/>
        <w:numPr>
          <w:ilvl w:val="0"/>
          <w:numId w:val="2"/>
        </w:numPr>
        <w:tabs>
          <w:tab w:val="left" w:pos="987"/>
        </w:tabs>
        <w:spacing w:line="379" w:lineRule="auto"/>
        <w:ind w:firstLine="720"/>
        <w:jc w:val="both"/>
      </w:pPr>
      <w:bookmarkStart w:id="6" w:name="bookmark6"/>
      <w:bookmarkEnd w:id="6"/>
      <w:r>
        <w:t xml:space="preserve">развитие правовой культуры, интереса к событиям, происходящим в жизни общества, формирование личного мнения через работу </w:t>
      </w:r>
      <w:proofErr w:type="gramStart"/>
      <w:r>
        <w:t>над</w:t>
      </w:r>
      <w:proofErr w:type="gramEnd"/>
    </w:p>
    <w:p w:rsidR="00B66081" w:rsidRDefault="00B66081">
      <w:pPr>
        <w:pStyle w:val="a6"/>
        <w:framePr w:wrap="none" w:vAnchor="page" w:hAnchor="page" w:x="1794" w:y="14775"/>
        <w:spacing w:line="240" w:lineRule="auto"/>
        <w:ind w:firstLine="0"/>
      </w:pPr>
      <w:r>
        <w:t>рисунками;</w:t>
      </w:r>
    </w:p>
    <w:p w:rsidR="00B66081" w:rsidRDefault="00B66081">
      <w:pPr>
        <w:spacing w:line="1" w:lineRule="exact"/>
        <w:sectPr w:rsidR="00B66081">
          <w:pgSz w:w="11900" w:h="16840"/>
          <w:pgMar w:top="360" w:right="360" w:bottom="360" w:left="360" w:header="0" w:footer="3" w:gutter="0"/>
          <w:cols w:space="720"/>
          <w:noEndnote/>
          <w:docGrid w:linePitch="360"/>
        </w:sectPr>
      </w:pPr>
    </w:p>
    <w:p w:rsidR="00B66081" w:rsidRDefault="00B66081">
      <w:pPr>
        <w:spacing w:line="1" w:lineRule="exact"/>
      </w:pPr>
    </w:p>
    <w:p w:rsidR="00B66081" w:rsidRDefault="00B66081">
      <w:pPr>
        <w:pStyle w:val="a6"/>
        <w:framePr w:w="9341" w:h="14082" w:hRule="exact" w:wrap="none" w:vAnchor="page" w:hAnchor="page" w:x="1787" w:y="1306"/>
        <w:ind w:firstLine="740"/>
        <w:jc w:val="both"/>
      </w:pPr>
      <w:r>
        <w:t>- содействие развитию интеллектуально-творческого потенциала будущих избирателей.</w:t>
      </w:r>
    </w:p>
    <w:p w:rsidR="00B66081" w:rsidRDefault="00B66081">
      <w:pPr>
        <w:pStyle w:val="a6"/>
        <w:framePr w:w="9341" w:h="14082" w:hRule="exact" w:wrap="none" w:vAnchor="page" w:hAnchor="page" w:x="1787" w:y="1306"/>
        <w:numPr>
          <w:ilvl w:val="1"/>
          <w:numId w:val="1"/>
        </w:numPr>
        <w:tabs>
          <w:tab w:val="left" w:pos="1231"/>
        </w:tabs>
        <w:ind w:firstLine="740"/>
        <w:jc w:val="both"/>
      </w:pPr>
      <w:bookmarkStart w:id="7" w:name="bookmark7"/>
      <w:bookmarkEnd w:id="7"/>
      <w:r>
        <w:t>Конкурс проводится в период с 8 по 20 сентября 2021 года.</w:t>
      </w:r>
    </w:p>
    <w:p w:rsidR="00B66081" w:rsidRDefault="00B66081">
      <w:pPr>
        <w:pStyle w:val="a6"/>
        <w:framePr w:w="9341" w:h="14082" w:hRule="exact" w:wrap="none" w:vAnchor="page" w:hAnchor="page" w:x="1787" w:y="1306"/>
        <w:numPr>
          <w:ilvl w:val="1"/>
          <w:numId w:val="1"/>
        </w:numPr>
        <w:tabs>
          <w:tab w:val="left" w:pos="1215"/>
        </w:tabs>
        <w:ind w:firstLine="740"/>
        <w:jc w:val="both"/>
      </w:pPr>
      <w:bookmarkStart w:id="8" w:name="bookmark8"/>
      <w:bookmarkEnd w:id="8"/>
      <w:r>
        <w:t>Организационное обеспечение конкурса осуществляется Центральной избирательной комиссией Республики Марий Эл и Министерством образования и науки Республики Марий Эл.</w:t>
      </w:r>
    </w:p>
    <w:p w:rsidR="00B66081" w:rsidRDefault="00B66081">
      <w:pPr>
        <w:pStyle w:val="a6"/>
        <w:framePr w:w="9341" w:h="14082" w:hRule="exact" w:wrap="none" w:vAnchor="page" w:hAnchor="page" w:x="1787" w:y="1306"/>
        <w:numPr>
          <w:ilvl w:val="1"/>
          <w:numId w:val="1"/>
        </w:numPr>
        <w:tabs>
          <w:tab w:val="left" w:pos="1215"/>
        </w:tabs>
        <w:ind w:firstLine="740"/>
        <w:jc w:val="both"/>
      </w:pPr>
      <w:bookmarkStart w:id="9" w:name="bookmark9"/>
      <w:bookmarkEnd w:id="9"/>
      <w:r>
        <w:t>В конкурсе могут принимать участие будущие избиратели в возрасте от 6 до 18 лет.</w:t>
      </w:r>
    </w:p>
    <w:p w:rsidR="00B66081" w:rsidRDefault="00B66081">
      <w:pPr>
        <w:pStyle w:val="a6"/>
        <w:framePr w:w="9341" w:h="14082" w:hRule="exact" w:wrap="none" w:vAnchor="page" w:hAnchor="page" w:x="1787" w:y="1306"/>
        <w:numPr>
          <w:ilvl w:val="1"/>
          <w:numId w:val="1"/>
        </w:numPr>
        <w:tabs>
          <w:tab w:val="left" w:pos="1225"/>
        </w:tabs>
        <w:ind w:firstLine="740"/>
        <w:jc w:val="both"/>
      </w:pPr>
      <w:bookmarkStart w:id="10" w:name="bookmark10"/>
      <w:bookmarkEnd w:id="10"/>
      <w:r>
        <w:t>В работах должны быть отражены темы активного участия избирателей и будущих избирателей в избирательном процессе, реализации избирательных прав граждан, проведения избирательной кампании (стадий избирательной кампании), патриотизма, будущего России и Республики Марий Эл.</w:t>
      </w:r>
    </w:p>
    <w:p w:rsidR="00B66081" w:rsidRDefault="00B66081">
      <w:pPr>
        <w:pStyle w:val="a6"/>
        <w:framePr w:w="9341" w:h="14082" w:hRule="exact" w:wrap="none" w:vAnchor="page" w:hAnchor="page" w:x="1787" w:y="1306"/>
        <w:numPr>
          <w:ilvl w:val="0"/>
          <w:numId w:val="1"/>
        </w:numPr>
        <w:tabs>
          <w:tab w:val="left" w:pos="1013"/>
        </w:tabs>
        <w:ind w:firstLine="700"/>
        <w:jc w:val="both"/>
      </w:pPr>
      <w:bookmarkStart w:id="11" w:name="bookmark11"/>
      <w:bookmarkEnd w:id="11"/>
      <w:r>
        <w:t>Условия проведения конкурса:</w:t>
      </w:r>
    </w:p>
    <w:p w:rsidR="00B66081" w:rsidRDefault="00B66081">
      <w:pPr>
        <w:pStyle w:val="a6"/>
        <w:framePr w:w="9341" w:h="14082" w:hRule="exact" w:wrap="none" w:vAnchor="page" w:hAnchor="page" w:x="1787" w:y="1306"/>
        <w:numPr>
          <w:ilvl w:val="1"/>
          <w:numId w:val="1"/>
        </w:numPr>
        <w:tabs>
          <w:tab w:val="left" w:pos="1220"/>
        </w:tabs>
        <w:ind w:firstLine="740"/>
        <w:jc w:val="both"/>
      </w:pPr>
      <w:bookmarkStart w:id="12" w:name="bookmark12"/>
      <w:bookmarkEnd w:id="12"/>
      <w:r>
        <w:t>Участники конкурса могут представить свои работы (лично или при содействии иных лиц) в участковую избирательную комиссию, территориальную избирательную комиссию в соответствии с графиком работы соответствующей комиссии в период с 8 по 20 сентября 2021 года.</w:t>
      </w:r>
    </w:p>
    <w:p w:rsidR="00B66081" w:rsidRDefault="00B66081">
      <w:pPr>
        <w:pStyle w:val="a6"/>
        <w:framePr w:w="9341" w:h="14082" w:hRule="exact" w:wrap="none" w:vAnchor="page" w:hAnchor="page" w:x="1787" w:y="1306"/>
        <w:ind w:firstLine="740"/>
        <w:jc w:val="both"/>
      </w:pPr>
      <w:r>
        <w:t>Избирательные комиссии оборудуют рабочие места для участников Конкурса с предоставлением необходимых материалов для создания конкурсных работ.</w:t>
      </w:r>
    </w:p>
    <w:p w:rsidR="00B66081" w:rsidRDefault="00B66081">
      <w:pPr>
        <w:pStyle w:val="a6"/>
        <w:framePr w:w="9341" w:h="14082" w:hRule="exact" w:wrap="none" w:vAnchor="page" w:hAnchor="page" w:x="1787" w:y="1306"/>
        <w:ind w:firstLine="740"/>
        <w:jc w:val="both"/>
      </w:pPr>
      <w:r>
        <w:t>Все работы, представленные в участковую избирательную комиссию, передаются в соответствующую территориальную избирательную комиссию не позднее 21 сентября 2021 года. Работы, поступившие на конкурс за пределами установленных сроков, не рассматриваются.</w:t>
      </w:r>
    </w:p>
    <w:p w:rsidR="00B66081" w:rsidRDefault="00B66081">
      <w:pPr>
        <w:pStyle w:val="a6"/>
        <w:framePr w:w="9341" w:h="14082" w:hRule="exact" w:wrap="none" w:vAnchor="page" w:hAnchor="page" w:x="1787" w:y="1306"/>
        <w:numPr>
          <w:ilvl w:val="1"/>
          <w:numId w:val="1"/>
        </w:numPr>
        <w:tabs>
          <w:tab w:val="left" w:pos="1229"/>
        </w:tabs>
        <w:ind w:firstLine="740"/>
        <w:jc w:val="both"/>
      </w:pPr>
      <w:bookmarkStart w:id="13" w:name="bookmark13"/>
      <w:bookmarkEnd w:id="13"/>
      <w:r>
        <w:t>Работы должны соответствовать теме конкурса «Выборы глазами детей!».</w:t>
      </w:r>
    </w:p>
    <w:p w:rsidR="00B66081" w:rsidRDefault="00B66081">
      <w:pPr>
        <w:pStyle w:val="a6"/>
        <w:framePr w:w="9341" w:h="14082" w:hRule="exact" w:wrap="none" w:vAnchor="page" w:hAnchor="page" w:x="1787" w:y="1306"/>
        <w:numPr>
          <w:ilvl w:val="1"/>
          <w:numId w:val="1"/>
        </w:numPr>
        <w:tabs>
          <w:tab w:val="left" w:pos="1225"/>
        </w:tabs>
        <w:ind w:firstLine="740"/>
        <w:jc w:val="both"/>
      </w:pPr>
      <w:bookmarkStart w:id="14" w:name="bookmark14"/>
      <w:bookmarkEnd w:id="14"/>
      <w:r>
        <w:t>Работы выполняются в любой художественной технике, с использованием любых изобразительных средств. Формат работы не менее А</w:t>
      </w:r>
      <w:proofErr w:type="gramStart"/>
      <w:r>
        <w:t>4</w:t>
      </w:r>
      <w:proofErr w:type="gramEnd"/>
      <w:r>
        <w:t xml:space="preserve"> и не более АЗ.</w:t>
      </w:r>
    </w:p>
    <w:p w:rsidR="00B66081" w:rsidRDefault="00B66081">
      <w:pPr>
        <w:spacing w:line="1" w:lineRule="exact"/>
        <w:sectPr w:rsidR="00B66081">
          <w:pgSz w:w="11900" w:h="16840"/>
          <w:pgMar w:top="360" w:right="360" w:bottom="360" w:left="360" w:header="0" w:footer="3" w:gutter="0"/>
          <w:cols w:space="720"/>
          <w:noEndnote/>
          <w:docGrid w:linePitch="360"/>
        </w:sectPr>
      </w:pPr>
    </w:p>
    <w:p w:rsidR="00B66081" w:rsidRDefault="00B66081">
      <w:pPr>
        <w:spacing w:line="1" w:lineRule="exact"/>
      </w:pPr>
    </w:p>
    <w:p w:rsidR="00B66081" w:rsidRDefault="00B66081">
      <w:pPr>
        <w:pStyle w:val="a8"/>
        <w:framePr w:w="159" w:h="271" w:hRule="exact" w:wrap="none" w:vAnchor="page" w:hAnchor="page" w:x="6406" w:y="810"/>
        <w:rPr>
          <w:sz w:val="22"/>
          <w:szCs w:val="22"/>
        </w:rPr>
      </w:pPr>
      <w:r>
        <w:rPr>
          <w:sz w:val="22"/>
          <w:szCs w:val="22"/>
        </w:rPr>
        <w:t>3</w:t>
      </w:r>
    </w:p>
    <w:p w:rsidR="00B66081" w:rsidRDefault="00B66081">
      <w:pPr>
        <w:pStyle w:val="a6"/>
        <w:framePr w:w="9341" w:h="14091" w:hRule="exact" w:wrap="none" w:vAnchor="page" w:hAnchor="page" w:x="1787" w:y="1320"/>
        <w:numPr>
          <w:ilvl w:val="1"/>
          <w:numId w:val="1"/>
        </w:numPr>
        <w:tabs>
          <w:tab w:val="left" w:pos="1234"/>
        </w:tabs>
        <w:ind w:firstLine="720"/>
        <w:jc w:val="both"/>
      </w:pPr>
      <w:bookmarkStart w:id="15" w:name="bookmark15"/>
      <w:bookmarkEnd w:id="15"/>
      <w:r>
        <w:t>На оборотной стороне работы в левом верхнем углу в обязательном порядке указываются сведения об участнике Конкурса: фамилия, имя, отчество, число, месяц, год рождения, наименование района, города, иного населенного пункта места жительства участника Конкурса, контактный телефон участника Конкурса, одного из родителей, либо иного лица. Обработка персональных данных Центральной избирательной комиссией Республики Марий Эл осуществляется в соответствии с действующим законодательством Российской Федерации.</w:t>
      </w:r>
    </w:p>
    <w:p w:rsidR="00B66081" w:rsidRDefault="00B66081">
      <w:pPr>
        <w:pStyle w:val="a6"/>
        <w:framePr w:w="9341" w:h="14091" w:hRule="exact" w:wrap="none" w:vAnchor="page" w:hAnchor="page" w:x="1787" w:y="1320"/>
        <w:numPr>
          <w:ilvl w:val="1"/>
          <w:numId w:val="1"/>
        </w:numPr>
        <w:tabs>
          <w:tab w:val="left" w:pos="1229"/>
        </w:tabs>
        <w:ind w:firstLine="720"/>
        <w:jc w:val="both"/>
      </w:pPr>
      <w:bookmarkStart w:id="16" w:name="bookmark16"/>
      <w:bookmarkEnd w:id="16"/>
      <w:r>
        <w:t>Каждый участник конкурса вправе представить не более одной работы. Коллективное выполнение конкурсной работы (двумя и более авторами) не допускается. Участникам Конкурса с ограниченными физическими возможностями здоровья в выполнении работы могут помогать взрослые.</w:t>
      </w:r>
    </w:p>
    <w:p w:rsidR="00B66081" w:rsidRDefault="00B66081">
      <w:pPr>
        <w:pStyle w:val="a6"/>
        <w:framePr w:w="9341" w:h="14091" w:hRule="exact" w:wrap="none" w:vAnchor="page" w:hAnchor="page" w:x="1787" w:y="1320"/>
        <w:numPr>
          <w:ilvl w:val="1"/>
          <w:numId w:val="1"/>
        </w:numPr>
        <w:tabs>
          <w:tab w:val="left" w:pos="1229"/>
        </w:tabs>
        <w:ind w:firstLine="720"/>
        <w:jc w:val="both"/>
      </w:pPr>
      <w:bookmarkStart w:id="17" w:name="bookmark17"/>
      <w:bookmarkEnd w:id="17"/>
      <w:r>
        <w:t>Работы, содержащие элементы агитации за конкретного гражданина (кандидата), политическую партию или иное общественное объединение (избирательное объединение), содержащие символику политической партии или иного общественного объединения, фамилии кандидатов конкурсной комиссией не рассматриваются.</w:t>
      </w:r>
    </w:p>
    <w:p w:rsidR="00B66081" w:rsidRDefault="00B66081">
      <w:pPr>
        <w:pStyle w:val="a6"/>
        <w:framePr w:w="9341" w:h="14091" w:hRule="exact" w:wrap="none" w:vAnchor="page" w:hAnchor="page" w:x="1787" w:y="1320"/>
        <w:numPr>
          <w:ilvl w:val="1"/>
          <w:numId w:val="1"/>
        </w:numPr>
        <w:tabs>
          <w:tab w:val="left" w:pos="1229"/>
        </w:tabs>
        <w:ind w:firstLine="720"/>
        <w:jc w:val="both"/>
      </w:pPr>
      <w:bookmarkStart w:id="18" w:name="bookmark18"/>
      <w:bookmarkEnd w:id="18"/>
      <w:r>
        <w:t>Не рассматриваются работы, подготовленные с использованием работ победителей и призеров аналогичных конкурсов прошлых лет, с использованием возможностей информационно - телекоммуникационной сети «Интернет», представленные с нарушением настоящего Положения.</w:t>
      </w:r>
    </w:p>
    <w:p w:rsidR="00B66081" w:rsidRDefault="00B66081">
      <w:pPr>
        <w:pStyle w:val="a6"/>
        <w:framePr w:w="9341" w:h="14091" w:hRule="exact" w:wrap="none" w:vAnchor="page" w:hAnchor="page" w:x="1787" w:y="1320"/>
        <w:numPr>
          <w:ilvl w:val="1"/>
          <w:numId w:val="1"/>
        </w:numPr>
        <w:tabs>
          <w:tab w:val="left" w:pos="1239"/>
        </w:tabs>
        <w:ind w:firstLine="720"/>
        <w:jc w:val="both"/>
      </w:pPr>
      <w:bookmarkStart w:id="19" w:name="bookmark19"/>
      <w:bookmarkEnd w:id="19"/>
      <w:proofErr w:type="gramStart"/>
      <w:r>
        <w:t>Центральная избирательная комиссия Республики Марий Эл оставляет за собой право дальнейшего использования представленных работ по своему усмотрению без возвращения авторам, в том числе для размещения на сайте Центральной избирательной комиссии Республики Марий Эл, социальных сетях (</w:t>
      </w:r>
      <w:proofErr w:type="spellStart"/>
      <w:r>
        <w:t>ВКонтакте</w:t>
      </w:r>
      <w:proofErr w:type="spellEnd"/>
      <w:r>
        <w:t xml:space="preserve">, Одноклассники, </w:t>
      </w:r>
      <w:proofErr w:type="spellStart"/>
      <w:r>
        <w:t>Instagram</w:t>
      </w:r>
      <w:proofErr w:type="spellEnd"/>
      <w:r>
        <w:t xml:space="preserve">, </w:t>
      </w:r>
      <w:proofErr w:type="spellStart"/>
      <w:r>
        <w:t>Facebook</w:t>
      </w:r>
      <w:proofErr w:type="spellEnd"/>
      <w:r>
        <w:t>), Telegram-канале, для использования в учебно-развивающем пособии, которое может быть изготовлено в печатном или электронном виде, и иных материалах Центральной избирательной комиссии</w:t>
      </w:r>
      <w:proofErr w:type="gramEnd"/>
      <w:r>
        <w:t xml:space="preserve"> Республики</w:t>
      </w:r>
    </w:p>
    <w:p w:rsidR="00B66081" w:rsidRDefault="00B66081">
      <w:pPr>
        <w:spacing w:line="1" w:lineRule="exact"/>
        <w:sectPr w:rsidR="00B66081">
          <w:pgSz w:w="11900" w:h="16840"/>
          <w:pgMar w:top="360" w:right="360" w:bottom="360" w:left="360" w:header="0" w:footer="3" w:gutter="0"/>
          <w:cols w:space="720"/>
          <w:noEndnote/>
          <w:docGrid w:linePitch="360"/>
        </w:sectPr>
      </w:pPr>
    </w:p>
    <w:p w:rsidR="00B66081" w:rsidRDefault="00B66081">
      <w:pPr>
        <w:spacing w:line="1" w:lineRule="exact"/>
      </w:pPr>
    </w:p>
    <w:p w:rsidR="00B66081" w:rsidRDefault="00B66081">
      <w:pPr>
        <w:pStyle w:val="a8"/>
        <w:framePr w:wrap="none" w:vAnchor="page" w:hAnchor="page" w:x="6406" w:y="824"/>
        <w:jc w:val="left"/>
        <w:rPr>
          <w:sz w:val="22"/>
          <w:szCs w:val="22"/>
        </w:rPr>
      </w:pPr>
      <w:r>
        <w:rPr>
          <w:sz w:val="22"/>
          <w:szCs w:val="22"/>
        </w:rPr>
        <w:t>4</w:t>
      </w:r>
    </w:p>
    <w:p w:rsidR="00B66081" w:rsidRDefault="00B66081">
      <w:pPr>
        <w:pStyle w:val="a6"/>
        <w:framePr w:w="9323" w:h="13605" w:hRule="exact" w:wrap="none" w:vAnchor="page" w:hAnchor="page" w:x="1796" w:y="1338"/>
        <w:ind w:firstLine="0"/>
        <w:jc w:val="both"/>
      </w:pPr>
      <w:r>
        <w:t>Марий Эл, распространяемых (</w:t>
      </w:r>
      <w:proofErr w:type="spellStart"/>
      <w:r>
        <w:t>обнародуемых</w:t>
      </w:r>
      <w:proofErr w:type="spellEnd"/>
      <w:r>
        <w:t>) любым способом, с правом на переработку работ и их использование с указанием имени автора или анонимно в течение неограниченного срока на территории Российской Федерации.</w:t>
      </w:r>
    </w:p>
    <w:p w:rsidR="00B66081" w:rsidRDefault="00B66081">
      <w:pPr>
        <w:pStyle w:val="a6"/>
        <w:framePr w:w="9323" w:h="13605" w:hRule="exact" w:wrap="none" w:vAnchor="page" w:hAnchor="page" w:x="1796" w:y="1338"/>
        <w:numPr>
          <w:ilvl w:val="0"/>
          <w:numId w:val="1"/>
        </w:numPr>
        <w:tabs>
          <w:tab w:val="left" w:pos="1073"/>
        </w:tabs>
        <w:ind w:firstLine="720"/>
        <w:jc w:val="both"/>
      </w:pPr>
      <w:bookmarkStart w:id="20" w:name="bookmark20"/>
      <w:bookmarkEnd w:id="20"/>
      <w:r>
        <w:t>Критерии оценки конкурсных работ:</w:t>
      </w:r>
    </w:p>
    <w:p w:rsidR="00B66081" w:rsidRDefault="00B66081">
      <w:pPr>
        <w:pStyle w:val="a6"/>
        <w:framePr w:w="9323" w:h="13605" w:hRule="exact" w:wrap="none" w:vAnchor="page" w:hAnchor="page" w:x="1796" w:y="1338"/>
        <w:numPr>
          <w:ilvl w:val="1"/>
          <w:numId w:val="1"/>
        </w:numPr>
        <w:tabs>
          <w:tab w:val="left" w:pos="1284"/>
        </w:tabs>
        <w:ind w:firstLine="720"/>
        <w:jc w:val="both"/>
      </w:pPr>
      <w:bookmarkStart w:id="21" w:name="bookmark21"/>
      <w:bookmarkEnd w:id="21"/>
      <w:r>
        <w:t>При оценке конкурсных работ используются следующие критерии:</w:t>
      </w:r>
    </w:p>
    <w:p w:rsidR="00B66081" w:rsidRDefault="00B66081">
      <w:pPr>
        <w:pStyle w:val="a6"/>
        <w:framePr w:w="9323" w:h="13605" w:hRule="exact" w:wrap="none" w:vAnchor="page" w:hAnchor="page" w:x="1796" w:y="1338"/>
        <w:numPr>
          <w:ilvl w:val="0"/>
          <w:numId w:val="2"/>
        </w:numPr>
        <w:tabs>
          <w:tab w:val="left" w:pos="1045"/>
        </w:tabs>
        <w:ind w:firstLine="720"/>
        <w:jc w:val="both"/>
      </w:pPr>
      <w:bookmarkStart w:id="22" w:name="bookmark22"/>
      <w:bookmarkEnd w:id="22"/>
      <w:r>
        <w:t>соответствие выбранной тематике;</w:t>
      </w:r>
    </w:p>
    <w:p w:rsidR="00B66081" w:rsidRDefault="00B66081">
      <w:pPr>
        <w:pStyle w:val="a6"/>
        <w:framePr w:w="9323" w:h="13605" w:hRule="exact" w:wrap="none" w:vAnchor="page" w:hAnchor="page" w:x="1796" w:y="1338"/>
        <w:numPr>
          <w:ilvl w:val="0"/>
          <w:numId w:val="2"/>
        </w:numPr>
        <w:tabs>
          <w:tab w:val="left" w:pos="1045"/>
        </w:tabs>
        <w:ind w:firstLine="720"/>
        <w:jc w:val="both"/>
      </w:pPr>
      <w:bookmarkStart w:id="23" w:name="bookmark23"/>
      <w:bookmarkEnd w:id="23"/>
      <w:r>
        <w:t>соответствие изображения требованиям законодательства о выборах;</w:t>
      </w:r>
    </w:p>
    <w:p w:rsidR="00B66081" w:rsidRDefault="00B66081">
      <w:pPr>
        <w:pStyle w:val="a6"/>
        <w:framePr w:w="9323" w:h="13605" w:hRule="exact" w:wrap="none" w:vAnchor="page" w:hAnchor="page" w:x="1796" w:y="1338"/>
        <w:numPr>
          <w:ilvl w:val="0"/>
          <w:numId w:val="2"/>
        </w:numPr>
        <w:tabs>
          <w:tab w:val="left" w:pos="1045"/>
        </w:tabs>
        <w:ind w:firstLine="720"/>
        <w:jc w:val="both"/>
      </w:pPr>
      <w:bookmarkStart w:id="24" w:name="bookmark24"/>
      <w:bookmarkEnd w:id="24"/>
      <w:r>
        <w:t>качество, техника и аккуратность выполнения работы;</w:t>
      </w:r>
    </w:p>
    <w:p w:rsidR="00B66081" w:rsidRDefault="00B66081">
      <w:pPr>
        <w:pStyle w:val="a6"/>
        <w:framePr w:w="9323" w:h="13605" w:hRule="exact" w:wrap="none" w:vAnchor="page" w:hAnchor="page" w:x="1796" w:y="1338"/>
        <w:numPr>
          <w:ilvl w:val="0"/>
          <w:numId w:val="2"/>
        </w:numPr>
        <w:tabs>
          <w:tab w:val="left" w:pos="1045"/>
        </w:tabs>
        <w:ind w:firstLine="720"/>
        <w:jc w:val="both"/>
      </w:pPr>
      <w:bookmarkStart w:id="25" w:name="bookmark25"/>
      <w:bookmarkEnd w:id="25"/>
      <w:r>
        <w:t>эмоциональное воздействие работы на зрителя;</w:t>
      </w:r>
    </w:p>
    <w:p w:rsidR="00B66081" w:rsidRDefault="00B66081">
      <w:pPr>
        <w:pStyle w:val="a6"/>
        <w:framePr w:w="9323" w:h="13605" w:hRule="exact" w:wrap="none" w:vAnchor="page" w:hAnchor="page" w:x="1796" w:y="1338"/>
        <w:numPr>
          <w:ilvl w:val="0"/>
          <w:numId w:val="2"/>
        </w:numPr>
        <w:tabs>
          <w:tab w:val="left" w:pos="1045"/>
        </w:tabs>
        <w:ind w:firstLine="720"/>
        <w:jc w:val="both"/>
      </w:pPr>
      <w:bookmarkStart w:id="26" w:name="bookmark26"/>
      <w:bookmarkEnd w:id="26"/>
      <w:proofErr w:type="spellStart"/>
      <w:r>
        <w:t>креативность</w:t>
      </w:r>
      <w:proofErr w:type="spellEnd"/>
      <w:r>
        <w:t xml:space="preserve"> (новизна идеи, оригинальность) работы;</w:t>
      </w:r>
    </w:p>
    <w:p w:rsidR="00B66081" w:rsidRDefault="00B66081">
      <w:pPr>
        <w:pStyle w:val="a6"/>
        <w:framePr w:w="9323" w:h="13605" w:hRule="exact" w:wrap="none" w:vAnchor="page" w:hAnchor="page" w:x="1796" w:y="1338"/>
        <w:numPr>
          <w:ilvl w:val="0"/>
          <w:numId w:val="2"/>
        </w:numPr>
        <w:tabs>
          <w:tab w:val="left" w:pos="1045"/>
        </w:tabs>
        <w:ind w:firstLine="720"/>
        <w:jc w:val="both"/>
      </w:pPr>
      <w:bookmarkStart w:id="27" w:name="bookmark27"/>
      <w:bookmarkEnd w:id="27"/>
      <w:r>
        <w:t>творческое начало и фантазия автора.</w:t>
      </w:r>
    </w:p>
    <w:p w:rsidR="00B66081" w:rsidRDefault="00B66081">
      <w:pPr>
        <w:pStyle w:val="a6"/>
        <w:framePr w:w="9323" w:h="13605" w:hRule="exact" w:wrap="none" w:vAnchor="page" w:hAnchor="page" w:x="1796" w:y="1338"/>
        <w:numPr>
          <w:ilvl w:val="1"/>
          <w:numId w:val="1"/>
        </w:numPr>
        <w:tabs>
          <w:tab w:val="left" w:pos="1256"/>
        </w:tabs>
        <w:ind w:firstLine="720"/>
        <w:jc w:val="both"/>
      </w:pPr>
      <w:bookmarkStart w:id="28" w:name="bookmark28"/>
      <w:bookmarkEnd w:id="28"/>
      <w:r>
        <w:t>Участники конкурса гарантируют подлинность авторства предоставляемых па Конкурс работ.</w:t>
      </w:r>
    </w:p>
    <w:p w:rsidR="00B66081" w:rsidRDefault="00B66081">
      <w:pPr>
        <w:pStyle w:val="a6"/>
        <w:framePr w:w="9323" w:h="13605" w:hRule="exact" w:wrap="none" w:vAnchor="page" w:hAnchor="page" w:x="1796" w:y="1338"/>
        <w:numPr>
          <w:ilvl w:val="0"/>
          <w:numId w:val="1"/>
        </w:numPr>
        <w:tabs>
          <w:tab w:val="left" w:pos="1078"/>
        </w:tabs>
        <w:ind w:firstLine="720"/>
        <w:jc w:val="both"/>
      </w:pPr>
      <w:bookmarkStart w:id="29" w:name="bookmark29"/>
      <w:bookmarkEnd w:id="29"/>
      <w:r>
        <w:t>Награждение победителей:</w:t>
      </w:r>
    </w:p>
    <w:p w:rsidR="00B66081" w:rsidRDefault="00B66081">
      <w:pPr>
        <w:pStyle w:val="a6"/>
        <w:framePr w:w="9323" w:h="13605" w:hRule="exact" w:wrap="none" w:vAnchor="page" w:hAnchor="page" w:x="1796" w:y="1338"/>
        <w:numPr>
          <w:ilvl w:val="1"/>
          <w:numId w:val="1"/>
        </w:numPr>
        <w:tabs>
          <w:tab w:val="left" w:pos="1260"/>
        </w:tabs>
        <w:ind w:firstLine="720"/>
        <w:jc w:val="both"/>
      </w:pPr>
      <w:bookmarkStart w:id="30" w:name="bookmark30"/>
      <w:bookmarkEnd w:id="30"/>
      <w:r>
        <w:t>Конкурсная комиссия рассматривает представленные работы на их соответствие условиям Конкурса, подводит предварительные итоги, связывается с участниками конкурса по контактной информации, указанной в п. 2.4 настоящего Положения.</w:t>
      </w:r>
    </w:p>
    <w:p w:rsidR="00B66081" w:rsidRDefault="00B66081">
      <w:pPr>
        <w:pStyle w:val="a6"/>
        <w:framePr w:w="9323" w:h="13605" w:hRule="exact" w:wrap="none" w:vAnchor="page" w:hAnchor="page" w:x="1796" w:y="1338"/>
        <w:numPr>
          <w:ilvl w:val="1"/>
          <w:numId w:val="1"/>
        </w:numPr>
        <w:tabs>
          <w:tab w:val="left" w:pos="1260"/>
        </w:tabs>
        <w:ind w:firstLine="720"/>
        <w:jc w:val="both"/>
      </w:pPr>
      <w:bookmarkStart w:id="31" w:name="bookmark31"/>
      <w:bookmarkEnd w:id="31"/>
      <w:r>
        <w:t>До награждения участником конкурса, его законным представителем в соответствующую территориальную избирательную комиссию должны быть представлены: согласие родителя (законного представителя) на обработку персональных данных несовершеннолетнего (приложение к настоящему Положению).</w:t>
      </w:r>
    </w:p>
    <w:p w:rsidR="00B66081" w:rsidRDefault="00B66081">
      <w:pPr>
        <w:pStyle w:val="a6"/>
        <w:framePr w:w="9323" w:h="13605" w:hRule="exact" w:wrap="none" w:vAnchor="page" w:hAnchor="page" w:x="1796" w:y="1338"/>
        <w:numPr>
          <w:ilvl w:val="1"/>
          <w:numId w:val="1"/>
        </w:numPr>
        <w:tabs>
          <w:tab w:val="left" w:pos="1265"/>
        </w:tabs>
        <w:ind w:firstLine="720"/>
        <w:jc w:val="both"/>
      </w:pPr>
      <w:bookmarkStart w:id="32" w:name="bookmark32"/>
      <w:bookmarkEnd w:id="32"/>
      <w:r>
        <w:t>Конкурсная комиссия вносит предложения по кандидатурам победителей на заседание соответствующей территориальной избирательной комиссии. Территориальная избирательная комиссия своим постановлением подводит итоги Конкурса, определяет по 3 победителя с вручением дипломов трех степеней и памятных сувениров.</w:t>
      </w:r>
    </w:p>
    <w:p w:rsidR="00B66081" w:rsidRDefault="00B66081">
      <w:pPr>
        <w:spacing w:line="1" w:lineRule="exact"/>
        <w:sectPr w:rsidR="00B66081">
          <w:pgSz w:w="11900" w:h="16840"/>
          <w:pgMar w:top="360" w:right="360" w:bottom="360" w:left="360" w:header="0" w:footer="3" w:gutter="0"/>
          <w:cols w:space="720"/>
          <w:noEndnote/>
          <w:docGrid w:linePitch="360"/>
        </w:sectPr>
      </w:pPr>
    </w:p>
    <w:p w:rsidR="00B66081" w:rsidRDefault="00B66081">
      <w:pPr>
        <w:spacing w:line="1" w:lineRule="exact"/>
      </w:pPr>
    </w:p>
    <w:p w:rsidR="00B66081" w:rsidRDefault="00B66081">
      <w:pPr>
        <w:pStyle w:val="a6"/>
        <w:framePr w:w="9290" w:h="982" w:hRule="exact" w:wrap="none" w:vAnchor="page" w:hAnchor="page" w:x="1812" w:y="1259"/>
        <w:numPr>
          <w:ilvl w:val="1"/>
          <w:numId w:val="1"/>
        </w:numPr>
        <w:tabs>
          <w:tab w:val="left" w:pos="1265"/>
        </w:tabs>
        <w:spacing w:line="386" w:lineRule="auto"/>
        <w:ind w:firstLine="680"/>
      </w:pPr>
      <w:bookmarkStart w:id="33" w:name="bookmark33"/>
      <w:bookmarkEnd w:id="33"/>
      <w:r>
        <w:t>Подведение итогов конкурса и определение победителей проводится не позднее 1 октября 2021 года.</w:t>
      </w:r>
    </w:p>
    <w:p w:rsidR="00B66081" w:rsidRDefault="00B66081">
      <w:pPr>
        <w:spacing w:line="1" w:lineRule="exact"/>
        <w:sectPr w:rsidR="00B66081">
          <w:pgSz w:w="11900" w:h="16840"/>
          <w:pgMar w:top="360" w:right="360" w:bottom="360" w:left="360" w:header="0" w:footer="3" w:gutter="0"/>
          <w:cols w:space="720"/>
          <w:noEndnote/>
          <w:docGrid w:linePitch="360"/>
        </w:sectPr>
      </w:pPr>
    </w:p>
    <w:p w:rsidR="00B66081" w:rsidRDefault="00B66081">
      <w:pPr>
        <w:spacing w:line="1" w:lineRule="exact"/>
      </w:pPr>
    </w:p>
    <w:p w:rsidR="00B66081" w:rsidRDefault="00B66081">
      <w:pPr>
        <w:pStyle w:val="a6"/>
        <w:framePr w:w="9561" w:h="2525" w:hRule="exact" w:wrap="none" w:vAnchor="page" w:hAnchor="page" w:x="1586" w:y="1308"/>
        <w:spacing w:line="252" w:lineRule="auto"/>
        <w:ind w:left="6280" w:firstLine="0"/>
      </w:pPr>
      <w:r>
        <w:t>ПРИЛОЖЕНИЕ</w:t>
      </w:r>
    </w:p>
    <w:p w:rsidR="00B66081" w:rsidRDefault="00B66081">
      <w:pPr>
        <w:pStyle w:val="a6"/>
        <w:framePr w:w="9561" w:h="2525" w:hRule="exact" w:wrap="none" w:vAnchor="page" w:hAnchor="page" w:x="1586" w:y="1308"/>
        <w:spacing w:line="252" w:lineRule="auto"/>
        <w:ind w:firstLine="0"/>
        <w:jc w:val="center"/>
      </w:pPr>
      <w:r>
        <w:t>к Положению о порядке проведения</w:t>
      </w:r>
      <w:r>
        <w:br/>
        <w:t>республиканского конкурса детских</w:t>
      </w:r>
      <w:r>
        <w:br/>
        <w:t>рисунков «Выборы глазами детей!»,</w:t>
      </w:r>
      <w:r>
        <w:br/>
        <w:t>утвержденному постановлением</w:t>
      </w:r>
      <w:r>
        <w:br/>
        <w:t>Центральной избирательной комиссии</w:t>
      </w:r>
      <w:r>
        <w:br/>
        <w:t>Республики Марий Эл</w:t>
      </w:r>
      <w:r>
        <w:br/>
        <w:t xml:space="preserve">от 09 августа </w:t>
      </w:r>
      <w:smartTag w:uri="urn:schemas-microsoft-com:office:smarttags" w:element="metricconverter">
        <w:smartTagPr>
          <w:attr w:name="ProductID" w:val="2021 г"/>
        </w:smartTagPr>
        <w:r>
          <w:t>2021 г</w:t>
        </w:r>
      </w:smartTag>
      <w:r>
        <w:t>. № 196/1438</w:t>
      </w:r>
    </w:p>
    <w:p w:rsidR="00B66081" w:rsidRDefault="00B66081">
      <w:pPr>
        <w:pStyle w:val="22"/>
        <w:framePr w:w="9561" w:h="528" w:hRule="exact" w:wrap="none" w:vAnchor="page" w:hAnchor="page" w:x="1586" w:y="4347"/>
        <w:spacing w:line="240" w:lineRule="auto"/>
        <w:ind w:left="1840" w:firstLine="0"/>
        <w:jc w:val="both"/>
      </w:pPr>
      <w:r>
        <w:rPr>
          <w:b/>
          <w:bCs/>
        </w:rPr>
        <w:t>СОГЛАСИЕ РОДИТЕЛЯ/ЗАКОННОГО ПРЕДСТАВИТЕЛЯ</w:t>
      </w:r>
    </w:p>
    <w:p w:rsidR="00B66081" w:rsidRDefault="00B66081">
      <w:pPr>
        <w:pStyle w:val="22"/>
        <w:framePr w:w="9561" w:h="528" w:hRule="exact" w:wrap="none" w:vAnchor="page" w:hAnchor="page" w:x="1586" w:y="4347"/>
        <w:spacing w:line="240" w:lineRule="auto"/>
        <w:ind w:firstLine="0"/>
        <w:jc w:val="center"/>
      </w:pPr>
      <w:r>
        <w:rPr>
          <w:b/>
          <w:bCs/>
        </w:rPr>
        <w:t>НА ОБРАБОТКУ ПЕРСОНАЛЬНЫХ ДАННЫХ НЕСОВЕРШЕННОЛЕТНЕГО</w:t>
      </w:r>
    </w:p>
    <w:p w:rsidR="00B66081" w:rsidRDefault="00B66081">
      <w:pPr>
        <w:pStyle w:val="22"/>
        <w:framePr w:w="9561" w:h="921" w:hRule="exact" w:wrap="none" w:vAnchor="page" w:hAnchor="page" w:x="1586" w:y="5418"/>
        <w:tabs>
          <w:tab w:val="left" w:leader="underscore" w:pos="9406"/>
        </w:tabs>
        <w:spacing w:line="240" w:lineRule="auto"/>
        <w:ind w:firstLine="700"/>
        <w:jc w:val="both"/>
      </w:pPr>
      <w:r>
        <w:t>Я.</w:t>
      </w:r>
      <w:r>
        <w:tab/>
        <w:t>.</w:t>
      </w:r>
    </w:p>
    <w:p w:rsidR="00B66081" w:rsidRDefault="00B66081">
      <w:pPr>
        <w:pStyle w:val="30"/>
        <w:framePr w:w="9561" w:h="921" w:hRule="exact" w:wrap="none" w:vAnchor="page" w:hAnchor="page" w:x="1586" w:y="5418"/>
        <w:spacing w:line="223" w:lineRule="auto"/>
        <w:ind w:left="3740"/>
        <w:jc w:val="both"/>
      </w:pPr>
      <w:r>
        <w:t>(ФИО родителя или законного представителя)</w:t>
      </w:r>
    </w:p>
    <w:p w:rsidR="00B66081" w:rsidRDefault="00B66081">
      <w:pPr>
        <w:pStyle w:val="22"/>
        <w:framePr w:w="9561" w:h="921" w:hRule="exact" w:wrap="none" w:vAnchor="page" w:hAnchor="page" w:x="1586" w:y="5418"/>
        <w:tabs>
          <w:tab w:val="left" w:leader="underscore" w:pos="2810"/>
          <w:tab w:val="left" w:leader="underscore" w:pos="9406"/>
        </w:tabs>
        <w:spacing w:line="240" w:lineRule="auto"/>
        <w:ind w:firstLine="0"/>
        <w:jc w:val="both"/>
      </w:pPr>
      <w:r>
        <w:t>паспорт</w:t>
      </w:r>
      <w:r>
        <w:tab/>
        <w:t>выдан</w:t>
      </w:r>
      <w:r>
        <w:tab/>
        <w:t>,</w:t>
      </w:r>
    </w:p>
    <w:p w:rsidR="00B66081" w:rsidRDefault="00B66081">
      <w:pPr>
        <w:pStyle w:val="30"/>
        <w:framePr w:w="9561" w:h="921" w:hRule="exact" w:wrap="none" w:vAnchor="page" w:hAnchor="page" w:x="1586" w:y="5418"/>
        <w:tabs>
          <w:tab w:val="left" w:pos="5526"/>
        </w:tabs>
        <w:spacing w:after="0"/>
        <w:ind w:left="1300"/>
        <w:jc w:val="both"/>
      </w:pPr>
      <w:proofErr w:type="gramStart"/>
      <w:r>
        <w:t>(серия, номер)</w:t>
      </w:r>
      <w:r>
        <w:tab/>
        <w:t>(когда и кем выдай</w:t>
      </w:r>
      <w:proofErr w:type="gramEnd"/>
    </w:p>
    <w:p w:rsidR="00B66081" w:rsidRDefault="00B66081">
      <w:pPr>
        <w:pStyle w:val="30"/>
        <w:framePr w:w="9561" w:h="1337" w:hRule="exact" w:wrap="none" w:vAnchor="page" w:hAnchor="page" w:x="1586" w:y="6638"/>
        <w:ind w:left="1500"/>
        <w:jc w:val="both"/>
      </w:pPr>
      <w:r>
        <w:t xml:space="preserve">(в случае опекунства указать реквизиты документа.. ни </w:t>
      </w:r>
      <w:proofErr w:type="gramStart"/>
      <w:r>
        <w:t>основании</w:t>
      </w:r>
      <w:proofErr w:type="gramEnd"/>
      <w:r>
        <w:t xml:space="preserve"> которого осуществляется опека или попечительство)</w:t>
      </w:r>
    </w:p>
    <w:p w:rsidR="00B66081" w:rsidRDefault="00B66081">
      <w:pPr>
        <w:pStyle w:val="22"/>
        <w:framePr w:w="9561" w:h="1337" w:hRule="exact" w:wrap="none" w:vAnchor="page" w:hAnchor="page" w:x="1586" w:y="6638"/>
        <w:tabs>
          <w:tab w:val="left" w:pos="2057"/>
          <w:tab w:val="left" w:pos="4385"/>
          <w:tab w:val="left" w:pos="7275"/>
        </w:tabs>
        <w:spacing w:after="220" w:line="240" w:lineRule="auto"/>
        <w:ind w:firstLine="0"/>
        <w:jc w:val="both"/>
      </w:pPr>
      <w:r>
        <w:t>являясь</w:t>
      </w:r>
      <w:r>
        <w:tab/>
        <w:t>законным</w:t>
      </w:r>
      <w:r>
        <w:tab/>
        <w:t>представителем</w:t>
      </w:r>
      <w:r>
        <w:tab/>
        <w:t>несовершеннолетнего</w:t>
      </w:r>
    </w:p>
    <w:p w:rsidR="00B66081" w:rsidRPr="008F71A5" w:rsidRDefault="00B66081">
      <w:pPr>
        <w:pStyle w:val="30"/>
        <w:framePr w:w="9561" w:h="1337" w:hRule="exact" w:wrap="none" w:vAnchor="page" w:hAnchor="page" w:x="1586" w:y="6638"/>
        <w:pBdr>
          <w:top w:val="single" w:sz="4" w:space="0" w:color="auto"/>
        </w:pBdr>
        <w:ind w:left="0"/>
        <w:jc w:val="center"/>
        <w:rPr>
          <w:color w:val="auto"/>
        </w:rPr>
      </w:pPr>
      <w:r w:rsidRPr="008F71A5">
        <w:rPr>
          <w:color w:val="auto"/>
        </w:rPr>
        <w:t>ФИО несовершеннолетнего</w:t>
      </w:r>
    </w:p>
    <w:p w:rsidR="00B66081" w:rsidRDefault="00B66081">
      <w:pPr>
        <w:pStyle w:val="22"/>
        <w:framePr w:w="9561" w:h="1337" w:hRule="exact" w:wrap="none" w:vAnchor="page" w:hAnchor="page" w:x="1586" w:y="6638"/>
        <w:spacing w:line="240" w:lineRule="auto"/>
        <w:ind w:firstLine="0"/>
        <w:jc w:val="both"/>
      </w:pPr>
      <w:proofErr w:type="gramStart"/>
      <w:r>
        <w:t>приходящегося</w:t>
      </w:r>
      <w:proofErr w:type="gramEnd"/>
      <w:r>
        <w:t xml:space="preserve"> мне, зарегистрированного по адресу:</w:t>
      </w:r>
    </w:p>
    <w:p w:rsidR="00B66081" w:rsidRDefault="00B66081">
      <w:pPr>
        <w:pStyle w:val="22"/>
        <w:framePr w:w="9561" w:h="6653" w:hRule="exact" w:wrap="none" w:vAnchor="page" w:hAnchor="page" w:x="1586" w:y="8550"/>
        <w:ind w:firstLine="0"/>
        <w:jc w:val="both"/>
      </w:pPr>
      <w:r>
        <w:t>даю свое согласие на обработку в территориальную избирательную комиссию персональных данных несовершеннолетнего, относящихся исключительно к перечисленным ниже категориям персональных данных: фамилия, имя</w:t>
      </w:r>
      <w:proofErr w:type="gramStart"/>
      <w:r>
        <w:t>.</w:t>
      </w:r>
      <w:proofErr w:type="gramEnd"/>
      <w:r>
        <w:t xml:space="preserve"> </w:t>
      </w:r>
      <w:proofErr w:type="gramStart"/>
      <w:r>
        <w:t>о</w:t>
      </w:r>
      <w:proofErr w:type="gramEnd"/>
      <w:r>
        <w:t>тчество, дата рождения, адрес проживания, контактный телефон.</w:t>
      </w:r>
    </w:p>
    <w:p w:rsidR="00B66081" w:rsidRDefault="00B66081">
      <w:pPr>
        <w:pStyle w:val="22"/>
        <w:framePr w:w="9561" w:h="6653" w:hRule="exact" w:wrap="none" w:vAnchor="page" w:hAnchor="page" w:x="1586" w:y="8550"/>
        <w:jc w:val="both"/>
      </w:pPr>
      <w:r>
        <w:t>Я даю согласие на использование персональных данных несовершеннолетнего исключительно в следующих целях:</w:t>
      </w:r>
    </w:p>
    <w:p w:rsidR="00B66081" w:rsidRDefault="00B66081">
      <w:pPr>
        <w:pStyle w:val="22"/>
        <w:framePr w:w="9561" w:h="6653" w:hRule="exact" w:wrap="none" w:vAnchor="page" w:hAnchor="page" w:x="1586" w:y="8550"/>
        <w:jc w:val="both"/>
      </w:pPr>
      <w:r>
        <w:t>- участие в республиканском конкурсе детских рисунков «Выборы глазами детей!».</w:t>
      </w:r>
    </w:p>
    <w:p w:rsidR="00B66081" w:rsidRDefault="00B66081">
      <w:pPr>
        <w:pStyle w:val="22"/>
        <w:framePr w:w="9561" w:h="6653" w:hRule="exact" w:wrap="none" w:vAnchor="page" w:hAnchor="page" w:x="1586" w:y="8550"/>
        <w:jc w:val="both"/>
      </w:pPr>
      <w: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66081" w:rsidRDefault="00B66081">
      <w:pPr>
        <w:pStyle w:val="22"/>
        <w:framePr w:w="9561" w:h="6653" w:hRule="exact" w:wrap="none" w:vAnchor="page" w:hAnchor="page" w:x="1586" w:y="8550"/>
        <w:jc w:val="both"/>
      </w:pPr>
      <w:r>
        <w:t>Также я разрешаю производить фото- и видеосъемку моего ребенка, безвозмездно использовать эти фото, виде</w:t>
      </w:r>
      <w:proofErr w:type="gramStart"/>
      <w:r>
        <w:t>о-</w:t>
      </w:r>
      <w:proofErr w:type="gramEnd"/>
      <w:r>
        <w:t xml:space="preserve"> и информационные материалы во внутренних и внешних коммуникациях, связанных с проведением республиканского конкурса детских рисунков «Выборы глазами детей!».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B66081" w:rsidRDefault="00B66081">
      <w:pPr>
        <w:pStyle w:val="22"/>
        <w:framePr w:w="9561" w:h="6653" w:hRule="exact" w:wrap="none" w:vAnchor="page" w:hAnchor="page" w:x="1586" w:y="8550"/>
        <w:spacing w:after="260"/>
        <w:jc w:val="both"/>
      </w:pPr>
      <w:r>
        <w:t>51 подтверждаю, что, давая такое согласие, я действую по собственной воле и в интересах несовершеннолетнего.</w:t>
      </w:r>
    </w:p>
    <w:p w:rsidR="00B66081" w:rsidRDefault="00B66081">
      <w:pPr>
        <w:pStyle w:val="22"/>
        <w:framePr w:w="9561" w:h="6653" w:hRule="exact" w:wrap="none" w:vAnchor="page" w:hAnchor="page" w:x="1586" w:y="8550"/>
        <w:tabs>
          <w:tab w:val="left" w:pos="4385"/>
        </w:tabs>
        <w:spacing w:line="240" w:lineRule="auto"/>
        <w:ind w:firstLine="0"/>
      </w:pPr>
      <w:r>
        <w:t>«____»  ______________  2021 г.</w:t>
      </w:r>
      <w:r>
        <w:tab/>
        <w:t>__________________     ____________________</w:t>
      </w:r>
    </w:p>
    <w:p w:rsidR="00B66081" w:rsidRDefault="00B66081">
      <w:pPr>
        <w:pStyle w:val="22"/>
        <w:framePr w:w="9561" w:h="6653" w:hRule="exact" w:wrap="none" w:vAnchor="page" w:hAnchor="page" w:x="1586" w:y="8550"/>
        <w:tabs>
          <w:tab w:val="left" w:pos="6633"/>
        </w:tabs>
        <w:spacing w:line="180" w:lineRule="auto"/>
        <w:ind w:left="5020" w:firstLine="0"/>
      </w:pPr>
      <w:r>
        <w:rPr>
          <w:i/>
          <w:iCs/>
        </w:rPr>
        <w:t>(подпись)</w:t>
      </w:r>
      <w:r>
        <w:rPr>
          <w:i/>
          <w:iCs/>
        </w:rPr>
        <w:tab/>
        <w:t>(расшифровка подписи)</w:t>
      </w:r>
    </w:p>
    <w:p w:rsidR="00B66081" w:rsidRDefault="00B66081">
      <w:pPr>
        <w:spacing w:line="1" w:lineRule="exact"/>
      </w:pPr>
    </w:p>
    <w:sectPr w:rsidR="00B66081" w:rsidSect="007B269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4A" w:rsidRDefault="00E1394A" w:rsidP="007B2693">
      <w:r>
        <w:separator/>
      </w:r>
    </w:p>
  </w:endnote>
  <w:endnote w:type="continuationSeparator" w:id="0">
    <w:p w:rsidR="00E1394A" w:rsidRDefault="00E1394A" w:rsidP="007B2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4A" w:rsidRDefault="00E1394A"/>
  </w:footnote>
  <w:footnote w:type="continuationSeparator" w:id="0">
    <w:p w:rsidR="00E1394A" w:rsidRDefault="00E1394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0856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724B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E27A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B817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3079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26BD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1A06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4C49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406D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9EC85E"/>
    <w:lvl w:ilvl="0">
      <w:start w:val="1"/>
      <w:numFmt w:val="bullet"/>
      <w:lvlText w:val=""/>
      <w:lvlJc w:val="left"/>
      <w:pPr>
        <w:tabs>
          <w:tab w:val="num" w:pos="360"/>
        </w:tabs>
        <w:ind w:left="360" w:hanging="360"/>
      </w:pPr>
      <w:rPr>
        <w:rFonts w:ascii="Symbol" w:hAnsi="Symbol" w:hint="default"/>
      </w:rPr>
    </w:lvl>
  </w:abstractNum>
  <w:abstractNum w:abstractNumId="10">
    <w:nsid w:val="2A0A7BC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C2D042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B2693"/>
    <w:rsid w:val="00262513"/>
    <w:rsid w:val="0045510E"/>
    <w:rsid w:val="0049001C"/>
    <w:rsid w:val="007B2693"/>
    <w:rsid w:val="008F71A5"/>
    <w:rsid w:val="00977948"/>
    <w:rsid w:val="009D7149"/>
    <w:rsid w:val="00AC1491"/>
    <w:rsid w:val="00B66081"/>
    <w:rsid w:val="00CF07B2"/>
    <w:rsid w:val="00E1394A"/>
    <w:rsid w:val="00E861D4"/>
    <w:rsid w:val="00FC6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93"/>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uiPriority w:val="99"/>
    <w:locked/>
    <w:rsid w:val="007B2693"/>
    <w:rPr>
      <w:rFonts w:ascii="Times New Roman" w:hAnsi="Times New Roman" w:cs="Times New Roman"/>
      <w:sz w:val="20"/>
      <w:szCs w:val="20"/>
      <w:u w:val="none"/>
      <w:shd w:val="clear" w:color="auto" w:fill="auto"/>
    </w:rPr>
  </w:style>
  <w:style w:type="character" w:customStyle="1" w:styleId="a3">
    <w:name w:val="Другое_"/>
    <w:basedOn w:val="a0"/>
    <w:link w:val="a4"/>
    <w:uiPriority w:val="99"/>
    <w:locked/>
    <w:rsid w:val="007B2693"/>
    <w:rPr>
      <w:rFonts w:ascii="Times New Roman" w:hAnsi="Times New Roman" w:cs="Times New Roman"/>
      <w:sz w:val="26"/>
      <w:szCs w:val="26"/>
      <w:u w:val="none"/>
      <w:shd w:val="clear" w:color="auto" w:fill="auto"/>
    </w:rPr>
  </w:style>
  <w:style w:type="character" w:customStyle="1" w:styleId="a5">
    <w:name w:val="Основной текст Знак"/>
    <w:basedOn w:val="a0"/>
    <w:link w:val="a6"/>
    <w:uiPriority w:val="99"/>
    <w:locked/>
    <w:rsid w:val="007B2693"/>
    <w:rPr>
      <w:rFonts w:ascii="Times New Roman" w:hAnsi="Times New Roman" w:cs="Times New Roman"/>
      <w:sz w:val="26"/>
      <w:szCs w:val="26"/>
      <w:u w:val="none"/>
      <w:shd w:val="clear" w:color="auto" w:fill="auto"/>
    </w:rPr>
  </w:style>
  <w:style w:type="character" w:customStyle="1" w:styleId="4">
    <w:name w:val="Основной текст (4)_"/>
    <w:basedOn w:val="a0"/>
    <w:link w:val="40"/>
    <w:uiPriority w:val="99"/>
    <w:locked/>
    <w:rsid w:val="007B2693"/>
    <w:rPr>
      <w:rFonts w:ascii="Times New Roman" w:hAnsi="Times New Roman" w:cs="Times New Roman"/>
      <w:sz w:val="19"/>
      <w:szCs w:val="19"/>
      <w:u w:val="none"/>
      <w:shd w:val="clear" w:color="auto" w:fill="auto"/>
    </w:rPr>
  </w:style>
  <w:style w:type="character" w:customStyle="1" w:styleId="6">
    <w:name w:val="Основной текст (6)_"/>
    <w:basedOn w:val="a0"/>
    <w:link w:val="60"/>
    <w:uiPriority w:val="99"/>
    <w:locked/>
    <w:rsid w:val="007B2693"/>
    <w:rPr>
      <w:rFonts w:ascii="Arial" w:eastAsia="Times New Roman" w:hAnsi="Arial" w:cs="Arial"/>
      <w:sz w:val="20"/>
      <w:szCs w:val="20"/>
      <w:u w:val="none"/>
      <w:shd w:val="clear" w:color="auto" w:fill="auto"/>
    </w:rPr>
  </w:style>
  <w:style w:type="character" w:customStyle="1" w:styleId="5">
    <w:name w:val="Основной текст (5)_"/>
    <w:basedOn w:val="a0"/>
    <w:link w:val="50"/>
    <w:uiPriority w:val="99"/>
    <w:locked/>
    <w:rsid w:val="007B2693"/>
    <w:rPr>
      <w:rFonts w:ascii="Times New Roman" w:hAnsi="Times New Roman" w:cs="Times New Roman"/>
      <w:sz w:val="15"/>
      <w:szCs w:val="15"/>
      <w:u w:val="none"/>
      <w:shd w:val="clear" w:color="auto" w:fill="auto"/>
    </w:rPr>
  </w:style>
  <w:style w:type="character" w:customStyle="1" w:styleId="a7">
    <w:name w:val="Колонтитул_"/>
    <w:basedOn w:val="a0"/>
    <w:link w:val="a8"/>
    <w:uiPriority w:val="99"/>
    <w:locked/>
    <w:rsid w:val="007B2693"/>
    <w:rPr>
      <w:rFonts w:ascii="Times New Roman" w:hAnsi="Times New Roman" w:cs="Times New Roman"/>
      <w:sz w:val="36"/>
      <w:szCs w:val="36"/>
      <w:u w:val="none"/>
      <w:shd w:val="clear" w:color="auto" w:fill="auto"/>
    </w:rPr>
  </w:style>
  <w:style w:type="character" w:customStyle="1" w:styleId="21">
    <w:name w:val="Основной текст (2)_"/>
    <w:basedOn w:val="a0"/>
    <w:link w:val="22"/>
    <w:uiPriority w:val="99"/>
    <w:locked/>
    <w:rsid w:val="007B2693"/>
    <w:rPr>
      <w:rFonts w:ascii="Times New Roman" w:hAnsi="Times New Roman" w:cs="Times New Roman"/>
      <w:sz w:val="22"/>
      <w:szCs w:val="22"/>
      <w:u w:val="none"/>
      <w:shd w:val="clear" w:color="auto" w:fill="auto"/>
    </w:rPr>
  </w:style>
  <w:style w:type="character" w:customStyle="1" w:styleId="3">
    <w:name w:val="Основной текст (3)_"/>
    <w:basedOn w:val="a0"/>
    <w:link w:val="30"/>
    <w:uiPriority w:val="99"/>
    <w:locked/>
    <w:rsid w:val="007B2693"/>
    <w:rPr>
      <w:rFonts w:ascii="Times New Roman" w:hAnsi="Times New Roman" w:cs="Times New Roman"/>
      <w:i/>
      <w:iCs/>
      <w:sz w:val="13"/>
      <w:szCs w:val="13"/>
      <w:u w:val="none"/>
      <w:shd w:val="clear" w:color="auto" w:fill="auto"/>
    </w:rPr>
  </w:style>
  <w:style w:type="character" w:customStyle="1" w:styleId="a9">
    <w:name w:val="Подпись к таблице_"/>
    <w:basedOn w:val="a0"/>
    <w:link w:val="aa"/>
    <w:uiPriority w:val="99"/>
    <w:locked/>
    <w:rsid w:val="007B2693"/>
    <w:rPr>
      <w:rFonts w:ascii="Times New Roman" w:hAnsi="Times New Roman" w:cs="Times New Roman"/>
      <w:b/>
      <w:bCs/>
      <w:u w:val="none"/>
      <w:shd w:val="clear" w:color="auto" w:fill="auto"/>
    </w:rPr>
  </w:style>
  <w:style w:type="paragraph" w:customStyle="1" w:styleId="20">
    <w:name w:val="Колонтитул (2)"/>
    <w:basedOn w:val="a"/>
    <w:link w:val="2"/>
    <w:uiPriority w:val="99"/>
    <w:rsid w:val="007B2693"/>
    <w:rPr>
      <w:rFonts w:ascii="Times New Roman" w:hAnsi="Times New Roman" w:cs="Times New Roman"/>
      <w:sz w:val="20"/>
      <w:szCs w:val="20"/>
    </w:rPr>
  </w:style>
  <w:style w:type="paragraph" w:customStyle="1" w:styleId="a4">
    <w:name w:val="Другое"/>
    <w:basedOn w:val="a"/>
    <w:link w:val="a3"/>
    <w:uiPriority w:val="99"/>
    <w:rsid w:val="007B2693"/>
    <w:pPr>
      <w:spacing w:line="377" w:lineRule="auto"/>
      <w:ind w:firstLine="400"/>
    </w:pPr>
    <w:rPr>
      <w:rFonts w:ascii="Times New Roman" w:hAnsi="Times New Roman" w:cs="Times New Roman"/>
      <w:sz w:val="26"/>
      <w:szCs w:val="26"/>
    </w:rPr>
  </w:style>
  <w:style w:type="paragraph" w:styleId="a6">
    <w:name w:val="Body Text"/>
    <w:basedOn w:val="a"/>
    <w:link w:val="a5"/>
    <w:uiPriority w:val="99"/>
    <w:rsid w:val="007B2693"/>
    <w:pPr>
      <w:spacing w:line="377" w:lineRule="auto"/>
      <w:ind w:firstLine="400"/>
    </w:pPr>
    <w:rPr>
      <w:rFonts w:ascii="Times New Roman" w:hAnsi="Times New Roman" w:cs="Times New Roman"/>
      <w:sz w:val="26"/>
      <w:szCs w:val="26"/>
    </w:rPr>
  </w:style>
  <w:style w:type="character" w:customStyle="1" w:styleId="BodyTextChar">
    <w:name w:val="Body Text Char"/>
    <w:basedOn w:val="a0"/>
    <w:link w:val="a6"/>
    <w:uiPriority w:val="99"/>
    <w:semiHidden/>
    <w:rsid w:val="00BB78CC"/>
    <w:rPr>
      <w:color w:val="000000"/>
      <w:sz w:val="24"/>
      <w:szCs w:val="24"/>
    </w:rPr>
  </w:style>
  <w:style w:type="paragraph" w:customStyle="1" w:styleId="40">
    <w:name w:val="Основной текст (4)"/>
    <w:basedOn w:val="a"/>
    <w:link w:val="4"/>
    <w:uiPriority w:val="99"/>
    <w:rsid w:val="007B2693"/>
    <w:pPr>
      <w:spacing w:line="245" w:lineRule="auto"/>
      <w:jc w:val="center"/>
    </w:pPr>
    <w:rPr>
      <w:rFonts w:ascii="Times New Roman" w:hAnsi="Times New Roman" w:cs="Times New Roman"/>
      <w:sz w:val="19"/>
      <w:szCs w:val="19"/>
    </w:rPr>
  </w:style>
  <w:style w:type="paragraph" w:customStyle="1" w:styleId="60">
    <w:name w:val="Основной текст (6)"/>
    <w:basedOn w:val="a"/>
    <w:link w:val="6"/>
    <w:uiPriority w:val="99"/>
    <w:rsid w:val="007B2693"/>
    <w:pPr>
      <w:ind w:left="440"/>
    </w:pPr>
    <w:rPr>
      <w:rFonts w:ascii="Arial" w:hAnsi="Arial" w:cs="Arial"/>
      <w:sz w:val="20"/>
      <w:szCs w:val="20"/>
    </w:rPr>
  </w:style>
  <w:style w:type="paragraph" w:customStyle="1" w:styleId="50">
    <w:name w:val="Основной текст (5)"/>
    <w:basedOn w:val="a"/>
    <w:link w:val="5"/>
    <w:uiPriority w:val="99"/>
    <w:rsid w:val="007B2693"/>
    <w:pPr>
      <w:spacing w:after="280"/>
      <w:ind w:firstLine="440"/>
    </w:pPr>
    <w:rPr>
      <w:rFonts w:ascii="Times New Roman" w:hAnsi="Times New Roman" w:cs="Times New Roman"/>
      <w:sz w:val="15"/>
      <w:szCs w:val="15"/>
    </w:rPr>
  </w:style>
  <w:style w:type="paragraph" w:customStyle="1" w:styleId="a8">
    <w:name w:val="Колонтитул"/>
    <w:basedOn w:val="a"/>
    <w:link w:val="a7"/>
    <w:uiPriority w:val="99"/>
    <w:rsid w:val="007B2693"/>
    <w:pPr>
      <w:jc w:val="center"/>
    </w:pPr>
    <w:rPr>
      <w:rFonts w:ascii="Times New Roman" w:hAnsi="Times New Roman" w:cs="Times New Roman"/>
      <w:sz w:val="36"/>
      <w:szCs w:val="36"/>
    </w:rPr>
  </w:style>
  <w:style w:type="paragraph" w:customStyle="1" w:styleId="22">
    <w:name w:val="Основной текст (2)"/>
    <w:basedOn w:val="a"/>
    <w:link w:val="21"/>
    <w:uiPriority w:val="99"/>
    <w:rsid w:val="007B2693"/>
    <w:pPr>
      <w:spacing w:line="257" w:lineRule="auto"/>
      <w:ind w:firstLine="720"/>
    </w:pPr>
    <w:rPr>
      <w:rFonts w:ascii="Times New Roman" w:hAnsi="Times New Roman" w:cs="Times New Roman"/>
      <w:sz w:val="22"/>
      <w:szCs w:val="22"/>
    </w:rPr>
  </w:style>
  <w:style w:type="paragraph" w:customStyle="1" w:styleId="30">
    <w:name w:val="Основной текст (3)"/>
    <w:basedOn w:val="a"/>
    <w:link w:val="3"/>
    <w:uiPriority w:val="99"/>
    <w:rsid w:val="007B2693"/>
    <w:pPr>
      <w:spacing w:after="120"/>
      <w:ind w:left="1400"/>
    </w:pPr>
    <w:rPr>
      <w:rFonts w:ascii="Times New Roman" w:hAnsi="Times New Roman" w:cs="Times New Roman"/>
      <w:i/>
      <w:iCs/>
      <w:sz w:val="13"/>
      <w:szCs w:val="13"/>
    </w:rPr>
  </w:style>
  <w:style w:type="paragraph" w:customStyle="1" w:styleId="aa">
    <w:name w:val="Подпись к таблице"/>
    <w:basedOn w:val="a"/>
    <w:link w:val="a9"/>
    <w:uiPriority w:val="99"/>
    <w:rsid w:val="007B2693"/>
    <w:pPr>
      <w:jc w:val="center"/>
    </w:pPr>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2021-08-20T06:22:00Z</dcterms:created>
  <dcterms:modified xsi:type="dcterms:W3CDTF">2021-08-20T06:22:00Z</dcterms:modified>
</cp:coreProperties>
</file>