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9A" w:rsidRPr="00592687" w:rsidRDefault="00592687" w:rsidP="0059268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РГКУ</w:t>
      </w:r>
      <w:r w:rsidRPr="00592687">
        <w:rPr>
          <w:rFonts w:ascii="Times New Roman" w:hAnsi="Times New Roman" w:cs="Times New Roman"/>
          <w:b/>
          <w:sz w:val="24"/>
          <w:szCs w:val="24"/>
        </w:rPr>
        <w:t xml:space="preserve"> ДПО </w:t>
      </w:r>
      <w:r w:rsidR="00E35D9A" w:rsidRPr="00592687">
        <w:rPr>
          <w:rFonts w:ascii="Times New Roman" w:hAnsi="Times New Roman" w:cs="Times New Roman"/>
          <w:b/>
          <w:sz w:val="24"/>
          <w:szCs w:val="24"/>
        </w:rPr>
        <w:t>«Учебно-методический центр экологической безопасности</w:t>
      </w:r>
    </w:p>
    <w:p w:rsidR="00E35D9A" w:rsidRPr="00592687" w:rsidRDefault="00E35D9A" w:rsidP="00592687">
      <w:pPr>
        <w:spacing w:after="0" w:line="240" w:lineRule="auto"/>
        <w:jc w:val="center"/>
        <w:rPr>
          <w:rFonts w:ascii="Times New Roman" w:hAnsi="Times New Roman" w:cs="Times New Roman"/>
          <w:sz w:val="24"/>
          <w:szCs w:val="24"/>
        </w:rPr>
      </w:pPr>
      <w:r w:rsidRPr="00592687">
        <w:rPr>
          <w:rFonts w:ascii="Times New Roman" w:hAnsi="Times New Roman" w:cs="Times New Roman"/>
          <w:b/>
          <w:sz w:val="24"/>
          <w:szCs w:val="24"/>
        </w:rPr>
        <w:t xml:space="preserve"> и защиты населения</w:t>
      </w:r>
      <w:r w:rsidRPr="00592687">
        <w:rPr>
          <w:rFonts w:ascii="Times New Roman" w:hAnsi="Times New Roman" w:cs="Times New Roman"/>
          <w:sz w:val="24"/>
          <w:szCs w:val="24"/>
        </w:rPr>
        <w:t>»</w:t>
      </w:r>
    </w:p>
    <w:p w:rsidR="00E35D9A" w:rsidRPr="00592687" w:rsidRDefault="00E35D9A" w:rsidP="00592687">
      <w:pPr>
        <w:spacing w:after="0" w:line="240" w:lineRule="auto"/>
        <w:jc w:val="center"/>
        <w:rPr>
          <w:rFonts w:ascii="Times New Roman" w:hAnsi="Times New Roman" w:cs="Times New Roman"/>
          <w:sz w:val="24"/>
          <w:szCs w:val="24"/>
        </w:rPr>
      </w:pPr>
      <w:r w:rsidRPr="00592687">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6985635</wp:posOffset>
            </wp:positionH>
            <wp:positionV relativeFrom="margin">
              <wp:posOffset>1156970</wp:posOffset>
            </wp:positionV>
            <wp:extent cx="2110740" cy="2188210"/>
            <wp:effectExtent l="19050" t="0" r="3810" b="0"/>
            <wp:wrapSquare wrapText="bothSides"/>
            <wp:docPr id="9" name="Рисунок 4"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r w:rsidRPr="00592687">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6985635</wp:posOffset>
            </wp:positionH>
            <wp:positionV relativeFrom="margin">
              <wp:posOffset>1156970</wp:posOffset>
            </wp:positionV>
            <wp:extent cx="2110740" cy="2188210"/>
            <wp:effectExtent l="19050" t="0" r="3810" b="0"/>
            <wp:wrapSquare wrapText="bothSides"/>
            <wp:docPr id="8"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r w:rsidRPr="00592687">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6985635</wp:posOffset>
            </wp:positionH>
            <wp:positionV relativeFrom="margin">
              <wp:posOffset>1156970</wp:posOffset>
            </wp:positionV>
            <wp:extent cx="2110740" cy="2188210"/>
            <wp:effectExtent l="19050" t="0" r="3810" b="0"/>
            <wp:wrapSquare wrapText="bothSides"/>
            <wp:docPr id="1" name="Рисунок 2"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p>
    <w:tbl>
      <w:tblPr>
        <w:tblW w:w="5152" w:type="pct"/>
        <w:tblInd w:w="-284" w:type="dxa"/>
        <w:tblCellMar>
          <w:left w:w="0" w:type="dxa"/>
          <w:right w:w="0" w:type="dxa"/>
        </w:tblCellMar>
        <w:tblLook w:val="0000" w:firstRow="0" w:lastRow="0" w:firstColumn="0" w:lastColumn="0" w:noHBand="0" w:noVBand="0"/>
      </w:tblPr>
      <w:tblGrid>
        <w:gridCol w:w="269"/>
        <w:gridCol w:w="2823"/>
        <w:gridCol w:w="6374"/>
        <w:gridCol w:w="173"/>
      </w:tblGrid>
      <w:tr w:rsidR="00707899" w:rsidRPr="00EF4A82" w:rsidTr="00E228CA">
        <w:tc>
          <w:tcPr>
            <w:tcW w:w="9639" w:type="dxa"/>
            <w:gridSpan w:val="4"/>
            <w:shd w:val="clear" w:color="auto" w:fill="auto"/>
            <w:vAlign w:val="center"/>
          </w:tcPr>
          <w:p w:rsidR="00707899" w:rsidRPr="00592687" w:rsidRDefault="007F6212" w:rsidP="00592687">
            <w:pPr>
              <w:pStyle w:val="a3"/>
              <w:ind w:left="0"/>
              <w:jc w:val="center"/>
              <w:rPr>
                <w:b/>
                <w:bCs/>
                <w:color w:val="403152" w:themeColor="accent4" w:themeShade="80"/>
                <w:sz w:val="36"/>
                <w:szCs w:val="36"/>
                <w:u w:val="single"/>
              </w:rPr>
            </w:pPr>
            <w:r w:rsidRPr="00592687">
              <w:rPr>
                <w:b/>
                <w:bCs/>
                <w:color w:val="403152" w:themeColor="accent4" w:themeShade="80"/>
                <w:sz w:val="36"/>
                <w:szCs w:val="36"/>
                <w:u w:val="single"/>
              </w:rPr>
              <w:t>Эле</w:t>
            </w:r>
            <w:r w:rsidR="008445BA" w:rsidRPr="00592687">
              <w:rPr>
                <w:b/>
                <w:bCs/>
                <w:color w:val="403152" w:themeColor="accent4" w:themeShade="80"/>
                <w:sz w:val="36"/>
                <w:szCs w:val="36"/>
                <w:u w:val="single"/>
              </w:rPr>
              <w:t>ктробезопасность</w:t>
            </w:r>
            <w:r w:rsidR="00707899" w:rsidRPr="00592687">
              <w:rPr>
                <w:b/>
                <w:bCs/>
                <w:color w:val="403152" w:themeColor="accent4" w:themeShade="80"/>
                <w:sz w:val="36"/>
                <w:szCs w:val="36"/>
                <w:u w:val="single"/>
              </w:rPr>
              <w:t xml:space="preserve"> для населения</w:t>
            </w:r>
          </w:p>
          <w:p w:rsidR="00592687" w:rsidRPr="00592687" w:rsidRDefault="00592687" w:rsidP="00592687">
            <w:pPr>
              <w:pStyle w:val="a3"/>
              <w:ind w:left="0"/>
              <w:jc w:val="center"/>
              <w:rPr>
                <w:rStyle w:val="InternetLink"/>
                <w:color w:val="403152" w:themeColor="accent4" w:themeShade="80"/>
              </w:rPr>
            </w:pPr>
          </w:p>
          <w:p w:rsidR="00EF4A82" w:rsidRDefault="00707899" w:rsidP="00592687">
            <w:pPr>
              <w:spacing w:after="0" w:line="240" w:lineRule="auto"/>
              <w:jc w:val="center"/>
              <w:rPr>
                <w:rStyle w:val="InternetLink"/>
                <w:rFonts w:ascii="Times New Roman" w:hAnsi="Times New Roman" w:cs="Times New Roman"/>
                <w:b/>
                <w:bCs/>
                <w:color w:val="FF0000"/>
                <w:sz w:val="28"/>
                <w:szCs w:val="28"/>
              </w:rPr>
            </w:pPr>
            <w:r w:rsidRPr="00592687">
              <w:rPr>
                <w:rStyle w:val="InternetLink"/>
                <w:rFonts w:ascii="Times New Roman" w:hAnsi="Times New Roman" w:cs="Times New Roman"/>
                <w:b/>
                <w:bCs/>
                <w:color w:val="FF0000"/>
                <w:sz w:val="28"/>
                <w:szCs w:val="28"/>
              </w:rPr>
              <w:t xml:space="preserve">Рекомендации по электробезопасности </w:t>
            </w:r>
            <w:r w:rsidR="00EF4A82" w:rsidRPr="00592687">
              <w:rPr>
                <w:rStyle w:val="InternetLink"/>
                <w:rFonts w:ascii="Times New Roman" w:hAnsi="Times New Roman" w:cs="Times New Roman"/>
                <w:b/>
                <w:bCs/>
                <w:color w:val="FF0000"/>
                <w:sz w:val="28"/>
                <w:szCs w:val="28"/>
              </w:rPr>
              <w:t xml:space="preserve">для </w:t>
            </w:r>
            <w:r w:rsidRPr="00592687">
              <w:rPr>
                <w:rStyle w:val="InternetLink"/>
                <w:rFonts w:ascii="Times New Roman" w:hAnsi="Times New Roman" w:cs="Times New Roman"/>
                <w:b/>
                <w:bCs/>
                <w:color w:val="FF0000"/>
                <w:sz w:val="28"/>
                <w:szCs w:val="28"/>
              </w:rPr>
              <w:t>граждан</w:t>
            </w:r>
          </w:p>
          <w:p w:rsidR="00592687" w:rsidRPr="00592687" w:rsidRDefault="00592687" w:rsidP="00592687">
            <w:pPr>
              <w:spacing w:after="0" w:line="240" w:lineRule="auto"/>
              <w:jc w:val="center"/>
              <w:rPr>
                <w:rStyle w:val="InternetLink"/>
                <w:rFonts w:ascii="Times New Roman" w:hAnsi="Times New Roman" w:cs="Times New Roman"/>
                <w:b/>
                <w:bCs/>
                <w:color w:val="FF0000"/>
                <w:sz w:val="28"/>
                <w:szCs w:val="28"/>
              </w:rPr>
            </w:pPr>
          </w:p>
          <w:p w:rsidR="00592687" w:rsidRDefault="00707899" w:rsidP="00592687">
            <w:pPr>
              <w:spacing w:after="0" w:line="240" w:lineRule="auto"/>
              <w:ind w:firstLine="993"/>
              <w:jc w:val="both"/>
              <w:rPr>
                <w:rFonts w:ascii="Times New Roman" w:hAnsi="Times New Roman" w:cs="Times New Roman"/>
                <w:color w:val="373737"/>
                <w:sz w:val="28"/>
                <w:szCs w:val="28"/>
                <w:shd w:val="clear" w:color="auto" w:fill="FFFFFF"/>
              </w:rPr>
            </w:pPr>
            <w:r w:rsidRPr="00EF4A82">
              <w:rPr>
                <w:rFonts w:ascii="Times New Roman" w:hAnsi="Times New Roman" w:cs="Times New Roman"/>
                <w:color w:val="373737"/>
                <w:sz w:val="28"/>
                <w:szCs w:val="28"/>
                <w:shd w:val="clear" w:color="auto" w:fill="FFFFFF"/>
              </w:rPr>
              <w:t>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его прохождения через тело человека.</w:t>
            </w:r>
          </w:p>
          <w:p w:rsidR="00707899" w:rsidRPr="00EF4A82" w:rsidRDefault="00707899" w:rsidP="00592687">
            <w:pPr>
              <w:spacing w:after="0" w:line="240" w:lineRule="auto"/>
              <w:ind w:firstLine="993"/>
              <w:jc w:val="both"/>
              <w:rPr>
                <w:rFonts w:ascii="Times New Roman" w:hAnsi="Times New Roman" w:cs="Times New Roman"/>
                <w:color w:val="000000"/>
                <w:sz w:val="28"/>
                <w:szCs w:val="28"/>
              </w:rPr>
            </w:pPr>
            <w:r w:rsidRPr="00EF4A82">
              <w:rPr>
                <w:rFonts w:ascii="Times New Roman" w:hAnsi="Times New Roman" w:cs="Times New Roman"/>
                <w:color w:val="373737"/>
                <w:sz w:val="28"/>
                <w:szCs w:val="28"/>
                <w:shd w:val="clear" w:color="auto" w:fill="FFFFFF"/>
              </w:rPr>
              <w:t>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так называемое «шаговое напряжение», возникающее в зоне падения на землю проводов действующих линий электропередачи.</w:t>
            </w:r>
          </w:p>
        </w:tc>
      </w:tr>
      <w:tr w:rsidR="00707899" w:rsidRPr="00EF4A82" w:rsidTr="00E228CA">
        <w:tc>
          <w:tcPr>
            <w:tcW w:w="9639" w:type="dxa"/>
            <w:gridSpan w:val="4"/>
            <w:shd w:val="clear" w:color="auto" w:fill="auto"/>
            <w:vAlign w:val="center"/>
          </w:tcPr>
          <w:tbl>
            <w:tblPr>
              <w:tblW w:w="9640" w:type="dxa"/>
              <w:tblCellMar>
                <w:left w:w="0" w:type="dxa"/>
                <w:right w:w="0" w:type="dxa"/>
              </w:tblCellMar>
              <w:tblLook w:val="0000" w:firstRow="0" w:lastRow="0" w:firstColumn="0" w:lastColumn="0" w:noHBand="0" w:noVBand="0"/>
            </w:tblPr>
            <w:tblGrid>
              <w:gridCol w:w="20"/>
              <w:gridCol w:w="9620"/>
            </w:tblGrid>
            <w:tr w:rsidR="00707899" w:rsidRPr="00EF4A82" w:rsidTr="00EF4A82">
              <w:tc>
                <w:tcPr>
                  <w:tcW w:w="20" w:type="dxa"/>
                  <w:vMerge w:val="restart"/>
                  <w:shd w:val="clear" w:color="auto" w:fill="auto"/>
                </w:tcPr>
                <w:p w:rsidR="00707899" w:rsidRPr="00EF4A82" w:rsidRDefault="00707899" w:rsidP="00592687">
                  <w:pPr>
                    <w:spacing w:after="0" w:line="240" w:lineRule="auto"/>
                    <w:ind w:firstLine="709"/>
                    <w:jc w:val="both"/>
                    <w:rPr>
                      <w:rFonts w:ascii="Times New Roman" w:hAnsi="Times New Roman" w:cs="Times New Roman"/>
                      <w:color w:val="FF0000"/>
                      <w:sz w:val="36"/>
                      <w:szCs w:val="36"/>
                    </w:rPr>
                  </w:pPr>
                </w:p>
              </w:tc>
              <w:tc>
                <w:tcPr>
                  <w:tcW w:w="9620" w:type="dxa"/>
                  <w:shd w:val="clear" w:color="auto" w:fill="auto"/>
                  <w:vAlign w:val="center"/>
                </w:tcPr>
                <w:p w:rsidR="00592687" w:rsidRPr="00E228CA" w:rsidRDefault="00592687" w:rsidP="00592687">
                  <w:pPr>
                    <w:spacing w:after="0" w:line="240" w:lineRule="auto"/>
                    <w:ind w:firstLine="709"/>
                    <w:jc w:val="center"/>
                    <w:rPr>
                      <w:rFonts w:ascii="Times New Roman" w:hAnsi="Times New Roman" w:cs="Times New Roman"/>
                      <w:b/>
                      <w:bCs/>
                      <w:color w:val="0070C0"/>
                      <w:sz w:val="24"/>
                      <w:szCs w:val="24"/>
                      <w:u w:val="single"/>
                    </w:rPr>
                  </w:pPr>
                </w:p>
                <w:p w:rsidR="00592687" w:rsidRPr="00592687" w:rsidRDefault="00707899" w:rsidP="00592687">
                  <w:pPr>
                    <w:spacing w:after="0" w:line="240" w:lineRule="auto"/>
                    <w:ind w:firstLine="709"/>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 xml:space="preserve">Опасно ли </w:t>
                  </w:r>
                  <w:r w:rsidR="00592687">
                    <w:rPr>
                      <w:rFonts w:ascii="Times New Roman" w:hAnsi="Times New Roman" w:cs="Times New Roman"/>
                      <w:b/>
                      <w:bCs/>
                      <w:color w:val="0070C0"/>
                      <w:sz w:val="28"/>
                      <w:szCs w:val="28"/>
                      <w:u w:val="single"/>
                    </w:rPr>
                    <w:t>«</w:t>
                  </w:r>
                  <w:r w:rsidRPr="00592687">
                    <w:rPr>
                      <w:rFonts w:ascii="Times New Roman" w:hAnsi="Times New Roman" w:cs="Times New Roman"/>
                      <w:b/>
                      <w:bCs/>
                      <w:color w:val="0070C0"/>
                      <w:sz w:val="28"/>
                      <w:szCs w:val="28"/>
                      <w:u w:val="single"/>
                    </w:rPr>
                    <w:t>домашнее электричество</w:t>
                  </w:r>
                  <w:r w:rsidR="00592687">
                    <w:rPr>
                      <w:rFonts w:ascii="Times New Roman" w:hAnsi="Times New Roman" w:cs="Times New Roman"/>
                      <w:b/>
                      <w:bCs/>
                      <w:color w:val="0070C0"/>
                      <w:sz w:val="28"/>
                      <w:szCs w:val="28"/>
                      <w:u w:val="single"/>
                    </w:rPr>
                    <w:t>»</w:t>
                  </w:r>
                  <w:r w:rsidRPr="00592687">
                    <w:rPr>
                      <w:rFonts w:ascii="Times New Roman" w:hAnsi="Times New Roman" w:cs="Times New Roman"/>
                      <w:b/>
                      <w:bCs/>
                      <w:color w:val="0070C0"/>
                      <w:sz w:val="28"/>
                      <w:szCs w:val="28"/>
                      <w:u w:val="single"/>
                    </w:rPr>
                    <w:t>?</w:t>
                  </w:r>
                </w:p>
              </w:tc>
            </w:tr>
            <w:tr w:rsidR="00707899" w:rsidRPr="00EF4A82" w:rsidTr="00EF4A82">
              <w:tc>
                <w:tcPr>
                  <w:tcW w:w="20" w:type="dxa"/>
                  <w:vMerge/>
                  <w:shd w:val="clear" w:color="auto" w:fill="auto"/>
                </w:tcPr>
                <w:p w:rsidR="00707899" w:rsidRPr="00EF4A82" w:rsidRDefault="00707899"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28"/>
                      <w:szCs w:val="28"/>
                    </w:rPr>
                  </w:pPr>
                </w:p>
              </w:tc>
            </w:tr>
            <w:tr w:rsidR="00707899" w:rsidRPr="00EF4A82" w:rsidTr="00EF4A82">
              <w:tc>
                <w:tcPr>
                  <w:tcW w:w="20" w:type="dxa"/>
                  <w:vMerge w:val="restart"/>
                  <w:shd w:val="clear" w:color="auto" w:fill="auto"/>
                </w:tcPr>
                <w:p w:rsidR="00707899" w:rsidRPr="00EF4A82" w:rsidRDefault="00707899" w:rsidP="00592687">
                  <w:pPr>
                    <w:pStyle w:val="a3"/>
                    <w:numPr>
                      <w:ilvl w:val="0"/>
                      <w:numId w:val="5"/>
                    </w:numPr>
                    <w:ind w:left="0" w:firstLine="709"/>
                    <w:jc w:val="both"/>
                    <w:rPr>
                      <w:color w:val="000000"/>
                      <w:sz w:val="32"/>
                      <w:szCs w:val="32"/>
                    </w:rPr>
                  </w:pPr>
                </w:p>
              </w:tc>
              <w:tc>
                <w:tcPr>
                  <w:tcW w:w="9620" w:type="dxa"/>
                  <w:shd w:val="clear" w:color="auto" w:fill="auto"/>
                  <w:vAlign w:val="center"/>
                </w:tcPr>
                <w:p w:rsidR="00707899" w:rsidRPr="00592687" w:rsidRDefault="00707899" w:rsidP="00592687">
                  <w:pPr>
                    <w:spacing w:after="0" w:line="240" w:lineRule="auto"/>
                    <w:ind w:firstLine="709"/>
                    <w:jc w:val="both"/>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Весь домашний </w:t>
                  </w:r>
                  <w:r>
                    <w:rPr>
                      <w:rFonts w:ascii="Times New Roman" w:hAnsi="Times New Roman" w:cs="Times New Roman"/>
                      <w:color w:val="000000"/>
                      <w:sz w:val="28"/>
                      <w:szCs w:val="28"/>
                    </w:rPr>
                    <w:t>«</w:t>
                  </w:r>
                  <w:proofErr w:type="spellStart"/>
                  <w:r w:rsidRPr="00EF4A82">
                    <w:rPr>
                      <w:rFonts w:ascii="Times New Roman" w:hAnsi="Times New Roman" w:cs="Times New Roman"/>
                      <w:color w:val="000000"/>
                      <w:sz w:val="28"/>
                      <w:szCs w:val="28"/>
                    </w:rPr>
                    <w:t>электропарк</w:t>
                  </w:r>
                  <w:proofErr w:type="spellEnd"/>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 xml:space="preserve">, работает от сети напряжением 220 вольт. Сила тока, который течет в проводах наших квартир, составляет 5 - 10 ампер, что смертельно опасно. Уже при силе тока в 0,1- 0,15 ампер человек не может самостоятельно оторваться от электропровода. </w:t>
                  </w:r>
                </w:p>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Из бытовой техники наиболее опасны стиральные машины: они устанавливаются обычно во влажных помещениях, вблизи водопровода, и электрический кабель бросается, как правило, просто на пол. Опасны электронагреватели. Электрические приборы, имеющие металлический корпус, опаснее приборов в корпусе из пластмассы. </w:t>
                  </w:r>
                </w:p>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Смертельно опасная ситуация в быту возникает тогда, когда человек, прикоснувшийся к неизолированному проводу, одновременно касается ногами земли или упирается другой рукой в заземленные предметы, например батарею водяного отопления или водопроводной трубе.</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6"/>
                      <w:szCs w:val="36"/>
                    </w:rPr>
                  </w:pPr>
                </w:p>
              </w:tc>
              <w:tc>
                <w:tcPr>
                  <w:tcW w:w="9620" w:type="dxa"/>
                  <w:shd w:val="clear" w:color="auto" w:fill="auto"/>
                  <w:vAlign w:val="center"/>
                </w:tcPr>
                <w:p w:rsidR="00592687" w:rsidRDefault="00592687" w:rsidP="006C4509">
                  <w:pPr>
                    <w:spacing w:after="0" w:line="240" w:lineRule="auto"/>
                    <w:ind w:firstLine="709"/>
                    <w:jc w:val="both"/>
                    <w:rPr>
                      <w:rFonts w:ascii="Times New Roman" w:hAnsi="Times New Roman" w:cs="Times New Roman"/>
                      <w:b/>
                      <w:bCs/>
                      <w:color w:val="0070C0"/>
                      <w:sz w:val="28"/>
                      <w:szCs w:val="28"/>
                      <w:u w:val="single"/>
                    </w:rPr>
                  </w:pPr>
                </w:p>
                <w:p w:rsidR="00592687" w:rsidRDefault="00592687" w:rsidP="006C4509">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Какое напряжение, ток, частота считается опасным?</w:t>
                  </w:r>
                </w:p>
                <w:p w:rsidR="00592687" w:rsidRPr="00592687" w:rsidRDefault="00592687" w:rsidP="006C4509">
                  <w:pPr>
                    <w:spacing w:after="0" w:line="240" w:lineRule="auto"/>
                    <w:ind w:firstLine="709"/>
                    <w:jc w:val="both"/>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Ток, проходя через тело человека, воздействует на центральную и периферическую нервные системы, вызывая нарушение или остановку работы сердца и дыхания. Также при поражении электричеством можно получить электрический ожог, механическую травму из-за сокращения мышц под действием тока и ослепление электрической дугой. Смерть обычно наступает из-за остановки сердца, или дыхания, или того и другого. </w:t>
                  </w:r>
                </w:p>
                <w:p w:rsidR="00E228CA" w:rsidRDefault="00E228CA" w:rsidP="00592687">
                  <w:pPr>
                    <w:spacing w:after="0" w:line="240" w:lineRule="auto"/>
                    <w:ind w:firstLine="709"/>
                    <w:jc w:val="both"/>
                    <w:rPr>
                      <w:rFonts w:ascii="Times New Roman" w:hAnsi="Times New Roman" w:cs="Times New Roman"/>
                      <w:color w:val="000000"/>
                      <w:sz w:val="28"/>
                      <w:szCs w:val="28"/>
                    </w:rPr>
                  </w:pPr>
                </w:p>
                <w:p w:rsidR="00E228CA" w:rsidRPr="00EF4A82" w:rsidRDefault="00E228CA" w:rsidP="00E228CA">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Больше всего от действия электрического тока страдает центральная нервная система. Из-за повреждения ее нарушается дыхание и сердечная деятельность. </w:t>
                  </w:r>
                  <w:proofErr w:type="gramStart"/>
                  <w:r w:rsidRPr="00EF4A82">
                    <w:rPr>
                      <w:rFonts w:ascii="Times New Roman" w:hAnsi="Times New Roman" w:cs="Times New Roman"/>
                      <w:color w:val="000000"/>
                      <w:sz w:val="28"/>
                      <w:szCs w:val="28"/>
                    </w:rPr>
                    <w:t xml:space="preserve">Наиболее уязвимыми участками тела являются боковые поверхности шеи, виски, тыльная сторона ладони; поверхность ладони между большим и указательным пальцами, рука на участке выше кисти, плечо, спина, передняя часть ноги, </w:t>
                  </w:r>
                  <w:proofErr w:type="spellStart"/>
                  <w:r w:rsidRPr="00EF4A82">
                    <w:rPr>
                      <w:rFonts w:ascii="Times New Roman" w:hAnsi="Times New Roman" w:cs="Times New Roman"/>
                      <w:color w:val="000000"/>
                      <w:sz w:val="28"/>
                      <w:szCs w:val="28"/>
                    </w:rPr>
                    <w:t>акупунктурные</w:t>
                  </w:r>
                  <w:proofErr w:type="spellEnd"/>
                  <w:r w:rsidRPr="00EF4A82">
                    <w:rPr>
                      <w:rFonts w:ascii="Times New Roman" w:hAnsi="Times New Roman" w:cs="Times New Roman"/>
                      <w:color w:val="000000"/>
                      <w:sz w:val="28"/>
                      <w:szCs w:val="28"/>
                    </w:rPr>
                    <w:t xml:space="preserve"> точки, расположенные в разных местах тела. </w:t>
                  </w:r>
                  <w:proofErr w:type="gramEnd"/>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Переменный и постоянный токи опасны практически в одинаковой степени. Под действием постоянного тока сокращаются мышцы тела. Если человек взялся за находящуюся под напряжением часть оборудования, он, возможно, не сумеет оторваться без посторонней помощи. Более того, его, возможно, будет притягивать к опасному месту. Под действием переменного тока мышцы периодически сокращаются с частотой тока, но пауза между сокращениями бывает недостаточной, чтобы освободиться.</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70C0"/>
                      <w:sz w:val="36"/>
                      <w:szCs w:val="36"/>
                      <w:u w:val="single"/>
                    </w:rPr>
                  </w:pPr>
                </w:p>
              </w:tc>
              <w:tc>
                <w:tcPr>
                  <w:tcW w:w="9620" w:type="dxa"/>
                  <w:shd w:val="clear" w:color="auto" w:fill="auto"/>
                  <w:vAlign w:val="center"/>
                </w:tcPr>
                <w:p w:rsidR="00592687" w:rsidRDefault="00592687" w:rsidP="00592687">
                  <w:pPr>
                    <w:spacing w:after="0" w:line="240" w:lineRule="auto"/>
                    <w:ind w:firstLine="709"/>
                    <w:jc w:val="center"/>
                    <w:rPr>
                      <w:rFonts w:ascii="Times New Roman" w:hAnsi="Times New Roman" w:cs="Times New Roman"/>
                      <w:b/>
                      <w:bCs/>
                      <w:color w:val="0070C0"/>
                      <w:sz w:val="28"/>
                      <w:szCs w:val="28"/>
                      <w:u w:val="single"/>
                    </w:rPr>
                  </w:pPr>
                </w:p>
                <w:p w:rsidR="00592687" w:rsidRDefault="00592687" w:rsidP="00592687">
                  <w:pPr>
                    <w:spacing w:after="0" w:line="240" w:lineRule="auto"/>
                    <w:ind w:firstLine="709"/>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Какие факторы влияют на степень повреждения от электрического тока?</w:t>
                  </w:r>
                </w:p>
                <w:p w:rsidR="00592687" w:rsidRPr="00592687" w:rsidRDefault="00592687" w:rsidP="00592687">
                  <w:pPr>
                    <w:spacing w:after="0" w:line="240" w:lineRule="auto"/>
                    <w:ind w:firstLine="709"/>
                    <w:jc w:val="center"/>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Величина тока, проходящего через тело человека, зависит от сопротивления кожи. Когда человек касается провода, находящегося под напряжением выше примерно 240 вольт, ток пробивает кожу. Если по проводу течет ток, величина которого еще не смертельна, но достаточна для того, чтобы вызвать непроизвольное сокращение мышц руки (рука как бы </w:t>
                  </w:r>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прилипает</w:t>
                  </w:r>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 xml:space="preserve"> к проводу), то сопротивление кожи постепенно уменьшается, и, в конце концов, ток достигает смертельной для человека величины. Человеку, попавшему в такую опасную ситуацию, нужно как можно скорее помочь, стараясь "оторвать" его от провода, не подвергая при этом опасности себя. Чем меньше сопротивление человеческого тела, тем выше ток. </w:t>
                  </w:r>
                </w:p>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Сопротивление уменьшается под действием следующих факторов: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высокое напряжение;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влажность кожи;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длительное время воздействия;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понижение парциального давления кислорода в воздухе: в горах, в плохо проветриваемых помещениях человек становится существенно более уязвимым;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повышение содержания углекислого газа в воздухе;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высокая температура воздуха;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беспечность, психическая неподготовленность к возможному электрическому удару: настолько своеобразно устроен человеческий организм, что, интеллект может управлять сопротивлением тела. </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b/>
                      <w:color w:val="0070C0"/>
                      <w:sz w:val="36"/>
                      <w:szCs w:val="36"/>
                      <w:u w:val="single"/>
                    </w:rPr>
                  </w:pPr>
                </w:p>
              </w:tc>
              <w:tc>
                <w:tcPr>
                  <w:tcW w:w="9620" w:type="dxa"/>
                  <w:shd w:val="clear" w:color="auto" w:fill="auto"/>
                  <w:vAlign w:val="center"/>
                </w:tcPr>
                <w:p w:rsidR="00592687" w:rsidRDefault="00592687" w:rsidP="00592687">
                  <w:pPr>
                    <w:spacing w:after="0" w:line="240" w:lineRule="auto"/>
                    <w:ind w:hanging="20"/>
                    <w:jc w:val="center"/>
                    <w:rPr>
                      <w:rFonts w:ascii="Times New Roman" w:hAnsi="Times New Roman" w:cs="Times New Roman"/>
                      <w:b/>
                      <w:bCs/>
                      <w:color w:val="0070C0"/>
                      <w:sz w:val="28"/>
                      <w:szCs w:val="28"/>
                      <w:u w:val="single"/>
                    </w:rPr>
                  </w:pPr>
                </w:p>
                <w:p w:rsidR="00E228CA" w:rsidRDefault="00E228CA" w:rsidP="00592687">
                  <w:pPr>
                    <w:spacing w:after="0" w:line="240" w:lineRule="auto"/>
                    <w:ind w:hanging="20"/>
                    <w:jc w:val="center"/>
                    <w:rPr>
                      <w:rFonts w:ascii="Times New Roman" w:hAnsi="Times New Roman" w:cs="Times New Roman"/>
                      <w:b/>
                      <w:bCs/>
                      <w:color w:val="0070C0"/>
                      <w:sz w:val="28"/>
                      <w:szCs w:val="28"/>
                      <w:u w:val="single"/>
                    </w:rPr>
                  </w:pPr>
                </w:p>
                <w:p w:rsidR="00E228CA" w:rsidRDefault="00E228CA" w:rsidP="00592687">
                  <w:pPr>
                    <w:spacing w:after="0" w:line="240" w:lineRule="auto"/>
                    <w:ind w:hanging="20"/>
                    <w:jc w:val="center"/>
                    <w:rPr>
                      <w:rFonts w:ascii="Times New Roman" w:hAnsi="Times New Roman" w:cs="Times New Roman"/>
                      <w:b/>
                      <w:bCs/>
                      <w:color w:val="0070C0"/>
                      <w:sz w:val="28"/>
                      <w:szCs w:val="28"/>
                      <w:u w:val="single"/>
                    </w:rPr>
                  </w:pPr>
                </w:p>
                <w:p w:rsidR="00E228CA" w:rsidRDefault="00E228CA" w:rsidP="00592687">
                  <w:pPr>
                    <w:spacing w:after="0" w:line="240" w:lineRule="auto"/>
                    <w:ind w:hanging="20"/>
                    <w:jc w:val="center"/>
                    <w:rPr>
                      <w:rFonts w:ascii="Times New Roman" w:hAnsi="Times New Roman" w:cs="Times New Roman"/>
                      <w:b/>
                      <w:bCs/>
                      <w:color w:val="0070C0"/>
                      <w:sz w:val="28"/>
                      <w:szCs w:val="28"/>
                      <w:u w:val="single"/>
                    </w:rPr>
                  </w:pPr>
                </w:p>
                <w:p w:rsidR="00E228CA" w:rsidRPr="00E228CA" w:rsidRDefault="00E228CA" w:rsidP="00E228CA">
                  <w:pPr>
                    <w:spacing w:after="0" w:line="240" w:lineRule="auto"/>
                    <w:ind w:hanging="20"/>
                    <w:jc w:val="right"/>
                    <w:rPr>
                      <w:rFonts w:ascii="Times New Roman" w:hAnsi="Times New Roman" w:cs="Times New Roman"/>
                      <w:bCs/>
                      <w:sz w:val="28"/>
                      <w:szCs w:val="28"/>
                    </w:rPr>
                  </w:pPr>
                  <w:r w:rsidRPr="00E228CA">
                    <w:rPr>
                      <w:rFonts w:ascii="Times New Roman" w:hAnsi="Times New Roman" w:cs="Times New Roman"/>
                      <w:bCs/>
                      <w:sz w:val="28"/>
                      <w:szCs w:val="28"/>
                    </w:rPr>
                    <w:lastRenderedPageBreak/>
                    <w:t>3</w:t>
                  </w:r>
                </w:p>
                <w:p w:rsidR="00592687" w:rsidRDefault="00592687" w:rsidP="00592687">
                  <w:pPr>
                    <w:spacing w:after="0" w:line="240" w:lineRule="auto"/>
                    <w:ind w:hanging="20"/>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Что делать, чтобы избежать опасности?</w:t>
                  </w:r>
                </w:p>
                <w:p w:rsidR="00592687" w:rsidRPr="00592687" w:rsidRDefault="00592687" w:rsidP="00592687">
                  <w:pPr>
                    <w:spacing w:after="0" w:line="240" w:lineRule="auto"/>
                    <w:ind w:hanging="20"/>
                    <w:jc w:val="center"/>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Прежде всего, нужно соблюдать все инструкции и меры безопасности: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вы меняете лампочку, пробки, моете холодильник или электроплиту, отключите прибор от электросети;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вытягивайте вилку из розетки, потянув за шнур: рано или поздно он оборвется;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беритесь за электрическую вилку мокрой </w:t>
                  </w:r>
                  <w:proofErr w:type="spellStart"/>
                  <w:proofErr w:type="gramStart"/>
                  <w:r w:rsidRPr="00EF4A82">
                    <w:rPr>
                      <w:rFonts w:ascii="Times New Roman" w:hAnsi="Times New Roman" w:cs="Times New Roman"/>
                      <w:color w:val="000000"/>
                      <w:sz w:val="28"/>
                      <w:szCs w:val="28"/>
                    </w:rPr>
                    <w:t>p</w:t>
                  </w:r>
                  <w:proofErr w:type="gramEnd"/>
                  <w:r w:rsidRPr="00EF4A82">
                    <w:rPr>
                      <w:rFonts w:ascii="Times New Roman" w:hAnsi="Times New Roman" w:cs="Times New Roman"/>
                      <w:color w:val="000000"/>
                      <w:sz w:val="28"/>
                      <w:szCs w:val="28"/>
                    </w:rPr>
                    <w:t>укой</w:t>
                  </w:r>
                  <w:proofErr w:type="spellEnd"/>
                  <w:r w:rsidRPr="00EF4A82">
                    <w:rPr>
                      <w:rFonts w:ascii="Times New Roman" w:hAnsi="Times New Roman" w:cs="Times New Roman"/>
                      <w:color w:val="000000"/>
                      <w:sz w:val="28"/>
                      <w:szCs w:val="28"/>
                    </w:rPr>
                    <w:t xml:space="preserve">;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розетки должны быть установлены как можно дальше от раковины, ванны;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обматывайте выключатели и розетки изоляционной лентой;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пользуясь удлинителем, после окончания работы сначала выдерните его из розетки, а затем сворачивайте в кольцо;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вбивайте гвоздь в стену, если не знаете, где проходит скрытая электропроводка;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следите за тем, чтобы розетки и другие разъемы не искрили, не грелись, не потрескивали; </w:t>
                  </w:r>
                </w:p>
                <w:p w:rsidR="00592687" w:rsidRPr="00EF4A82" w:rsidRDefault="00592687" w:rsidP="00592687">
                  <w:pPr>
                    <w:numPr>
                      <w:ilvl w:val="0"/>
                      <w:numId w:val="4"/>
                    </w:numPr>
                    <w:tabs>
                      <w:tab w:val="clear" w:pos="720"/>
                      <w:tab w:val="num" w:pos="0"/>
                    </w:tabs>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следите, чтобы провода приборов не оказались защемленными мебелью, дверью, оконной рамой, не касались газовых труб и батарей отопления;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рекомендуется ходить под высоковольтными линиями электропередачи. Создаваемое ими в воздухе электрическое напряжение вредно действует на организм;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следует приближаться к оборванному проводу линий электропередачи, Вас может поразить шаговое напряжение;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при входе в троллейбус не следует прикасаться рукой к его борту. Корпус троллейбуса может находиться под напряжением из-за пробоя изоляции. Лучше впрыгивать в троллейбус, а не входить; выпрыгивать, а не выходить: чтобы не было ситуации, когда одна нога на земле, а другая - на подножке троллейбуса. Электрички и трамваи в этом отношении не опасны, потому что всегда заземлены;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вы занимаетесь электрификацией дачного домика, следите за тем, чтобы подводящие к дому провода не попали в зону возможного падения деревьев. </w:t>
                  </w:r>
                </w:p>
              </w:tc>
            </w:tr>
            <w:tr w:rsidR="00592687" w:rsidRPr="00EF4A82" w:rsidTr="00EF4A82">
              <w:tc>
                <w:tcPr>
                  <w:tcW w:w="9640" w:type="dxa"/>
                  <w:gridSpan w:val="2"/>
                  <w:shd w:val="clear" w:color="auto" w:fill="auto"/>
                  <w:vAlign w:val="center"/>
                </w:tcPr>
                <w:p w:rsidR="00592687" w:rsidRPr="00EF4A82" w:rsidRDefault="00592687" w:rsidP="00592687">
                  <w:pPr>
                    <w:snapToGrid w:val="0"/>
                    <w:spacing w:after="0" w:line="240" w:lineRule="auto"/>
                    <w:ind w:firstLine="709"/>
                    <w:jc w:val="both"/>
                    <w:rPr>
                      <w:rFonts w:ascii="Times New Roman" w:hAnsi="Times New Roman" w:cs="Times New Roman"/>
                      <w:color w:val="000000"/>
                      <w:sz w:val="16"/>
                      <w:szCs w:val="16"/>
                    </w:rPr>
                  </w:pP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70C0"/>
                      <w:sz w:val="36"/>
                      <w:szCs w:val="36"/>
                      <w:u w:val="single"/>
                    </w:rPr>
                  </w:pPr>
                </w:p>
              </w:tc>
              <w:tc>
                <w:tcPr>
                  <w:tcW w:w="9620" w:type="dxa"/>
                  <w:shd w:val="clear" w:color="auto" w:fill="auto"/>
                  <w:vAlign w:val="center"/>
                </w:tcPr>
                <w:p w:rsidR="00592687" w:rsidRDefault="00592687" w:rsidP="00592687">
                  <w:pPr>
                    <w:spacing w:after="0" w:line="240" w:lineRule="auto"/>
                    <w:ind w:firstLine="709"/>
                    <w:jc w:val="center"/>
                    <w:rPr>
                      <w:rFonts w:ascii="Times New Roman" w:hAnsi="Times New Roman" w:cs="Times New Roman"/>
                      <w:b/>
                      <w:bCs/>
                      <w:color w:val="FF0000"/>
                      <w:sz w:val="28"/>
                      <w:szCs w:val="28"/>
                      <w:u w:val="single"/>
                    </w:rPr>
                  </w:pPr>
                  <w:r w:rsidRPr="00592687">
                    <w:rPr>
                      <w:rFonts w:ascii="Times New Roman" w:hAnsi="Times New Roman" w:cs="Times New Roman"/>
                      <w:b/>
                      <w:bCs/>
                      <w:color w:val="FF0000"/>
                      <w:sz w:val="28"/>
                      <w:szCs w:val="28"/>
                      <w:u w:val="single"/>
                    </w:rPr>
                    <w:t>Что делать, если кого-то ударило током?</w:t>
                  </w:r>
                </w:p>
                <w:p w:rsidR="00592687" w:rsidRPr="00592687" w:rsidRDefault="00592687" w:rsidP="00592687">
                  <w:pPr>
                    <w:spacing w:after="0" w:line="240" w:lineRule="auto"/>
                    <w:ind w:firstLine="709"/>
                    <w:jc w:val="center"/>
                    <w:rPr>
                      <w:rFonts w:ascii="Times New Roman" w:hAnsi="Times New Roman" w:cs="Times New Roman"/>
                      <w:b/>
                      <w:bCs/>
                      <w:color w:val="FF000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E228CA"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Немедленно оказать помощь, прежде всего, освободив пострадавшего от воздействия электричества. Для этого надо обесточить квартиру (повернуть выключатель, рубильник, вывернуть пробку и т.п.) или хотя бы оттащить за одежду человека от места соприкосновения с током</w:t>
                  </w:r>
                  <w:r>
                    <w:rPr>
                      <w:rFonts w:ascii="Times New Roman" w:hAnsi="Times New Roman" w:cs="Times New Roman"/>
                      <w:color w:val="000000"/>
                      <w:sz w:val="28"/>
                      <w:szCs w:val="28"/>
                    </w:rPr>
                    <w:t xml:space="preserve">. При этом необходимо </w:t>
                  </w:r>
                  <w:r w:rsidRPr="00EF4A82">
                    <w:rPr>
                      <w:rFonts w:ascii="Times New Roman" w:hAnsi="Times New Roman" w:cs="Times New Roman"/>
                      <w:color w:val="000000"/>
                      <w:sz w:val="28"/>
                      <w:szCs w:val="28"/>
                    </w:rPr>
                    <w:t xml:space="preserve">надеть резиновые </w:t>
                  </w:r>
                  <w:r>
                    <w:rPr>
                      <w:rFonts w:ascii="Times New Roman" w:hAnsi="Times New Roman" w:cs="Times New Roman"/>
                      <w:color w:val="000000"/>
                      <w:sz w:val="28"/>
                      <w:szCs w:val="28"/>
                    </w:rPr>
                    <w:t>перчатки</w:t>
                  </w:r>
                  <w:r w:rsidR="00E228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или </w:t>
                  </w:r>
                  <w:r w:rsidRPr="00EF4A82">
                    <w:rPr>
                      <w:rFonts w:ascii="Times New Roman" w:hAnsi="Times New Roman" w:cs="Times New Roman"/>
                      <w:color w:val="000000"/>
                      <w:sz w:val="28"/>
                      <w:szCs w:val="28"/>
                    </w:rPr>
                    <w:t>оберну</w:t>
                  </w:r>
                  <w:r>
                    <w:rPr>
                      <w:rFonts w:ascii="Times New Roman" w:hAnsi="Times New Roman" w:cs="Times New Roman"/>
                      <w:color w:val="000000"/>
                      <w:sz w:val="28"/>
                      <w:szCs w:val="28"/>
                    </w:rPr>
                    <w:t>ть</w:t>
                  </w:r>
                  <w:r w:rsidRPr="00EF4A82">
                    <w:rPr>
                      <w:rFonts w:ascii="Times New Roman" w:hAnsi="Times New Roman" w:cs="Times New Roman"/>
                      <w:color w:val="000000"/>
                      <w:sz w:val="28"/>
                      <w:szCs w:val="28"/>
                    </w:rPr>
                    <w:t xml:space="preserve"> свою руку какой-нибудь сухой тканью</w:t>
                  </w:r>
                  <w:r>
                    <w:rPr>
                      <w:rFonts w:ascii="Times New Roman" w:hAnsi="Times New Roman" w:cs="Times New Roman"/>
                      <w:color w:val="000000"/>
                      <w:sz w:val="28"/>
                      <w:szCs w:val="28"/>
                    </w:rPr>
                    <w:t xml:space="preserve">. Если есть, </w:t>
                  </w:r>
                  <w:r w:rsidRPr="00EF4A82">
                    <w:rPr>
                      <w:rFonts w:ascii="Times New Roman" w:hAnsi="Times New Roman" w:cs="Times New Roman"/>
                      <w:color w:val="000000"/>
                      <w:sz w:val="28"/>
                      <w:szCs w:val="28"/>
                    </w:rPr>
                    <w:t>надеть резиновые сапоги или положить себе под ноги сухие доски, резиновый коврик или, в крайнем случае, свернутую сухую одежду</w:t>
                  </w:r>
                  <w:r w:rsidR="00E228CA">
                    <w:rPr>
                      <w:rFonts w:ascii="Times New Roman" w:hAnsi="Times New Roman" w:cs="Times New Roman"/>
                      <w:color w:val="000000"/>
                      <w:sz w:val="28"/>
                      <w:szCs w:val="28"/>
                    </w:rPr>
                    <w:t>.</w:t>
                  </w:r>
                </w:p>
                <w:p w:rsidR="00E228CA" w:rsidRDefault="00E228CA" w:rsidP="00E228CA">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ОБЕЗОПАСЬТЕ СЕБЯ!!!</w:t>
                  </w:r>
                </w:p>
                <w:p w:rsidR="00592687"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человек находится в сознании, положите его на пол, подняв ноги на 25–30 сантиметров, а если он без сознания — горизонтально, на спину, на что-то твердое. Откройте все окна и форточки (пострадавшему нужен свежий воздух), разотрите тело, дайте понюхать нашатырный спирт. Если человек получил ожоги, не пользуйтесь водой для приведения его в чувство. </w:t>
                  </w:r>
                </w:p>
                <w:p w:rsidR="00592687" w:rsidRDefault="00592687" w:rsidP="005926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Немедленно </w:t>
                  </w:r>
                  <w:r w:rsidRPr="00EF4A82">
                    <w:rPr>
                      <w:rFonts w:ascii="Times New Roman" w:hAnsi="Times New Roman" w:cs="Times New Roman"/>
                      <w:color w:val="000000"/>
                      <w:sz w:val="28"/>
                      <w:szCs w:val="28"/>
                    </w:rPr>
                    <w:t xml:space="preserve">вызовите </w:t>
                  </w:r>
                  <w:r>
                    <w:rPr>
                      <w:rFonts w:ascii="Times New Roman" w:hAnsi="Times New Roman" w:cs="Times New Roman"/>
                      <w:color w:val="000000"/>
                      <w:sz w:val="28"/>
                      <w:szCs w:val="28"/>
                    </w:rPr>
                    <w:t>СКОРУЮ ПОМОЩЬ</w:t>
                  </w:r>
                  <w:r w:rsidRPr="00EF4A82">
                    <w:rPr>
                      <w:rFonts w:ascii="Times New Roman" w:hAnsi="Times New Roman" w:cs="Times New Roman"/>
                      <w:color w:val="000000"/>
                      <w:sz w:val="28"/>
                      <w:szCs w:val="28"/>
                    </w:rPr>
                    <w:t xml:space="preserve"> или доставьте пострадавшего к врачу. </w:t>
                  </w:r>
                </w:p>
                <w:p w:rsidR="00592687"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При остановке сердца и дыхания немедленно начинайте делать искусственное дыхание и массаж сердца</w:t>
                  </w:r>
                  <w:r>
                    <w:rPr>
                      <w:rFonts w:ascii="Times New Roman" w:hAnsi="Times New Roman" w:cs="Times New Roman"/>
                      <w:color w:val="000000"/>
                      <w:sz w:val="28"/>
                      <w:szCs w:val="28"/>
                    </w:rPr>
                    <w:t xml:space="preserve"> или найдите человека, который обладает этими навыками.</w:t>
                  </w:r>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ПОМНИТЕ!!! Даже если человек пришел в сознание и говорит, что у него все хорошо, его необходимо доставить в лечебное учреждение, т.к. </w:t>
                  </w:r>
                  <w:r w:rsidRPr="00EF4A82">
                    <w:rPr>
                      <w:rFonts w:ascii="Times New Roman" w:hAnsi="Times New Roman" w:cs="Times New Roman"/>
                      <w:color w:val="000000"/>
                      <w:sz w:val="28"/>
                      <w:szCs w:val="28"/>
                    </w:rPr>
                    <w:t xml:space="preserve">последствия от воздействия электрического тока могут проявиться через несколько часов и привести к более тяжелым последствиям, вплоть до гибели. </w:t>
                  </w:r>
                </w:p>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4A4A4A"/>
                      <w:sz w:val="28"/>
                      <w:szCs w:val="28"/>
                    </w:rPr>
                  </w:pPr>
                  <w:r w:rsidRPr="00592687">
                    <w:rPr>
                      <w:rFonts w:ascii="Times New Roman" w:hAnsi="Times New Roman" w:cs="Times New Roman"/>
                      <w:b/>
                      <w:bCs/>
                      <w:color w:val="0070C0"/>
                      <w:sz w:val="28"/>
                      <w:szCs w:val="28"/>
                      <w:u w:val="single"/>
                    </w:rPr>
                    <w:t>Почему в сырых помещениях возможно поражение человека электрическим током даже в случае, если он прикоснется к стеклянному баллону электрической лампочки?</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Стеклянный баллон электрической лампочки, покрытый слоем влаги, проводит электрический ток, который при определенных условиях может вызвать поражение человека.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6"/>
                      <w:szCs w:val="36"/>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опасно касаться мачт высокого напряжения, ведь провода с током отделены от них целыми гирляндами изоляторов?</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Идеальных изоляторов не существует. Даже фарфор, из которого сделаны высоковольтные изоляторы, меняет свои свойства в зависимости от погоды. Слегка запыленная и увлажненная поверхность изолятора служит проводником тока. Если учесть, что по проводам идет ток высокого напряжения, то утечка его, даже небольшая, будет опасна для жизни человека.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опасно находится вблизи того места, где оборванный провод высокого напряжения соприкасается с землей?</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Земля, являясь проводником электрического тока, становится как бы продолжением провода. Путь тока не прерывается, и он растекается по земле. Любая точка на поверхности земли, находящейся в зоне растекания тока, в момент его растекания получает определенный электрический потенциал, который уменьшается по мере удаления от точки соприкосновения провода с землей. Поражение электрическим током происходит тогда, когда ноги человека касаются двух точек земли, имеющих различные электрические потенциалы. </w:t>
                  </w:r>
                </w:p>
                <w:p w:rsidR="00E228CA"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Шаговым напряжением называется разность потенциалов, находящихся на расстоянии шага. Чем шире шаг, тем больше разница потенциалов, тем вероятнее поражение. Вокруг оборванного и лежащего на земле провода образуется опасная зона радиусом 8-10 метров. При входе в зону шагового напряжения человеку грозит опасность, если он даже не коснулся провода</w:t>
                  </w:r>
                  <w:r w:rsidR="00E228CA">
                    <w:rPr>
                      <w:rFonts w:ascii="Times New Roman" w:hAnsi="Times New Roman" w:cs="Times New Roman"/>
                      <w:color w:val="000000"/>
                      <w:sz w:val="28"/>
                      <w:szCs w:val="28"/>
                    </w:rPr>
                    <w:t>.</w:t>
                  </w:r>
                </w:p>
                <w:p w:rsidR="00E228CA" w:rsidRDefault="00E228CA" w:rsidP="00E228CA">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p w:rsidR="00592687" w:rsidRPr="00F56656"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Покидать опасную зону возле лежащего на земле </w:t>
                  </w:r>
                  <w:proofErr w:type="spellStart"/>
                  <w:r w:rsidRPr="00EF4A82">
                    <w:rPr>
                      <w:rFonts w:ascii="Times New Roman" w:hAnsi="Times New Roman" w:cs="Times New Roman"/>
                      <w:color w:val="000000"/>
                      <w:sz w:val="28"/>
                      <w:szCs w:val="28"/>
                    </w:rPr>
                    <w:t>п</w:t>
                  </w:r>
                  <w:proofErr w:type="gramStart"/>
                  <w:r w:rsidRPr="00EF4A82">
                    <w:rPr>
                      <w:rFonts w:ascii="Times New Roman" w:hAnsi="Times New Roman" w:cs="Times New Roman"/>
                      <w:color w:val="000000"/>
                      <w:sz w:val="28"/>
                      <w:szCs w:val="28"/>
                    </w:rPr>
                    <w:t>p</w:t>
                  </w:r>
                  <w:proofErr w:type="gramEnd"/>
                  <w:r w:rsidRPr="00EF4A82">
                    <w:rPr>
                      <w:rFonts w:ascii="Times New Roman" w:hAnsi="Times New Roman" w:cs="Times New Roman"/>
                      <w:color w:val="000000"/>
                      <w:sz w:val="28"/>
                      <w:szCs w:val="28"/>
                    </w:rPr>
                    <w:t>овода</w:t>
                  </w:r>
                  <w:proofErr w:type="spellEnd"/>
                  <w:r w:rsidRPr="00EF4A82">
                    <w:rPr>
                      <w:rFonts w:ascii="Times New Roman" w:hAnsi="Times New Roman" w:cs="Times New Roman"/>
                      <w:color w:val="000000"/>
                      <w:sz w:val="28"/>
                      <w:szCs w:val="28"/>
                    </w:rPr>
                    <w:t>, нужно прыжками двумя ногами или шагами без отрыва ступней ног от земли и без создания разрыва между стопами (пятка шагающей ноги не отрываясь от земли, приставляется к носку другой ноги) на расстояние не менее 8-10 метров.</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 xml:space="preserve">Почему опасно во время грозы стоять в толпе? </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Во время грозы опасно стоять в толпе потому, что пары, выделяющиеся при дыхании людей, увеличивают электропроводность воздуха.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громоотвод отводит от человека молнию, а дерево, наоборот, способствует удару?</w:t>
                  </w:r>
                </w:p>
                <w:p w:rsidR="00592687" w:rsidRPr="00EF4A82" w:rsidRDefault="00592687" w:rsidP="00592687">
                  <w:pPr>
                    <w:spacing w:after="0" w:line="240" w:lineRule="auto"/>
                    <w:ind w:firstLine="709"/>
                    <w:jc w:val="both"/>
                    <w:rPr>
                      <w:rFonts w:ascii="Times New Roman" w:hAnsi="Times New Roman" w:cs="Times New Roman"/>
                      <w:bCs/>
                      <w:color w:val="000000" w:themeColor="text1"/>
                      <w:sz w:val="28"/>
                      <w:szCs w:val="28"/>
                    </w:rPr>
                  </w:pPr>
                  <w:r w:rsidRPr="00EF4A82">
                    <w:rPr>
                      <w:rFonts w:ascii="Times New Roman" w:hAnsi="Times New Roman" w:cs="Times New Roman"/>
                      <w:bCs/>
                      <w:color w:val="000000" w:themeColor="text1"/>
                      <w:sz w:val="28"/>
                      <w:szCs w:val="28"/>
                    </w:rPr>
                    <w:t>В общем случае громоотвод отводит молнию, но ни в коем случае нельзя думать, что если стать во время грозы под громоотвод, то он всегда защитит от удара молнии. Если вы будете стоять даже на небольшом расстоянии от громоотвода, то в вашем теле в момент удара молнии образуется индуцированный заряд, между ним и зарядом громоотвода легко может произойти разряд в виде искры.</w:t>
                  </w:r>
                </w:p>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молния, проходящая через дерево, может отклониться и пройти через человека, стоящего возле дерева?</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Default="00592687" w:rsidP="00592687">
                  <w:pPr>
                    <w:spacing w:after="0" w:line="240" w:lineRule="auto"/>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Если вы стоите в степи на расстоянии десятков метров от одиноко стоящего дерева, то вы лучше защищены от удара молнии, чем в том случае, если бы дерева не было. Электрический ток проходит преимущественно по участку цепи с меньшим сопротивлением. Если тело человека окажется лучшим проводником, то электрический ток пройдет через него, а не через дерево.</w:t>
                  </w:r>
                </w:p>
                <w:p w:rsidR="00592687" w:rsidRDefault="00592687" w:rsidP="00592687">
                  <w:pPr>
                    <w:spacing w:after="0" w:line="240" w:lineRule="auto"/>
                    <w:ind w:firstLine="690"/>
                    <w:jc w:val="both"/>
                    <w:rPr>
                      <w:rFonts w:ascii="Times New Roman" w:hAnsi="Times New Roman" w:cs="Times New Roman"/>
                      <w:b/>
                      <w:bCs/>
                      <w:color w:val="000000"/>
                      <w:sz w:val="32"/>
                      <w:szCs w:val="32"/>
                    </w:rPr>
                  </w:pPr>
                </w:p>
                <w:p w:rsidR="00592687" w:rsidRPr="00E35D9A" w:rsidRDefault="00592687" w:rsidP="00592687">
                  <w:pPr>
                    <w:spacing w:after="0" w:line="240" w:lineRule="auto"/>
                    <w:ind w:firstLine="690"/>
                    <w:jc w:val="both"/>
                    <w:rPr>
                      <w:rFonts w:ascii="Times New Roman" w:hAnsi="Times New Roman" w:cs="Times New Roman"/>
                      <w:color w:val="000000"/>
                      <w:sz w:val="28"/>
                      <w:szCs w:val="28"/>
                    </w:rPr>
                  </w:pPr>
                  <w:r>
                    <w:rPr>
                      <w:rFonts w:ascii="Times New Roman" w:hAnsi="Times New Roman" w:cs="Times New Roman"/>
                      <w:b/>
                      <w:bCs/>
                      <w:color w:val="000000"/>
                      <w:sz w:val="32"/>
                      <w:szCs w:val="32"/>
                    </w:rPr>
                    <w:t>Необходимо знать предупреждающие знаки</w:t>
                  </w:r>
                </w:p>
              </w:tc>
            </w:tr>
            <w:tr w:rsidR="00592687" w:rsidRPr="00EF4A82" w:rsidTr="00EF4A82">
              <w:tc>
                <w:tcPr>
                  <w:tcW w:w="20" w:type="dxa"/>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jc w:val="both"/>
                    <w:rPr>
                      <w:rFonts w:ascii="Times New Roman" w:hAnsi="Times New Roman" w:cs="Times New Roman"/>
                      <w:color w:val="000000"/>
                      <w:sz w:val="28"/>
                      <w:szCs w:val="28"/>
                    </w:rPr>
                  </w:pPr>
                </w:p>
              </w:tc>
            </w:tr>
          </w:tbl>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lastRenderedPageBreak/>
              <w:drawing>
                <wp:inline distT="0" distB="0" distL="0" distR="0">
                  <wp:extent cx="1331385" cy="666750"/>
                  <wp:effectExtent l="0" t="0" r="0" b="0"/>
                  <wp:docPr id="2"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
                          <pic:cNvPicPr>
                            <a:picLocks noChangeAspect="1" noChangeArrowheads="1"/>
                          </pic:cNvPicPr>
                        </pic:nvPicPr>
                        <pic:blipFill>
                          <a:blip r:embed="rId9"/>
                          <a:srcRect l="-22" t="-44" r="-22" b="-44"/>
                          <a:stretch>
                            <a:fillRect/>
                          </a:stretch>
                        </pic:blipFill>
                        <pic:spPr bwMode="auto">
                          <a:xfrm>
                            <a:off x="0" y="0"/>
                            <a:ext cx="1332442" cy="667279"/>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поражения электрическим током</w:t>
            </w: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drawing>
                <wp:inline distT="0" distB="0" distL="0" distR="0">
                  <wp:extent cx="1276350" cy="638175"/>
                  <wp:effectExtent l="0" t="0" r="0" b="0"/>
                  <wp:docPr id="3"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
                          <pic:cNvPicPr>
                            <a:picLocks noChangeAspect="1" noChangeArrowheads="1"/>
                          </pic:cNvPicPr>
                        </pic:nvPicPr>
                        <pic:blipFill>
                          <a:blip r:embed="rId10"/>
                          <a:srcRect l="-22" t="-44" r="-22" b="-44"/>
                          <a:stretch>
                            <a:fillRect/>
                          </a:stretch>
                        </pic:blipFill>
                        <pic:spPr bwMode="auto">
                          <a:xfrm>
                            <a:off x="0" y="0"/>
                            <a:ext cx="1276350" cy="638175"/>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подъема по конструкциям, при котором возможно приближение к токоведущим частям, находящимся под напряжением</w:t>
            </w: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drawing>
                <wp:inline distT="0" distB="0" distL="0" distR="0">
                  <wp:extent cx="1600200" cy="800100"/>
                  <wp:effectExtent l="0" t="0" r="0" b="0"/>
                  <wp:docPr id="4"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
                          <pic:cNvPicPr>
                            <a:picLocks noChangeAspect="1" noChangeArrowheads="1"/>
                          </pic:cNvPicPr>
                        </pic:nvPicPr>
                        <pic:blipFill>
                          <a:blip r:embed="rId11"/>
                          <a:srcRect l="-22" t="-44" r="-22" b="-44"/>
                          <a:stretch>
                            <a:fillRect/>
                          </a:stretch>
                        </pic:blipFill>
                        <pic:spPr bwMode="auto">
                          <a:xfrm>
                            <a:off x="0" y="0"/>
                            <a:ext cx="1600200" cy="800100"/>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поражения электрическим током</w:t>
            </w:r>
          </w:p>
        </w:tc>
      </w:tr>
    </w:tbl>
    <w:p w:rsidR="00707899" w:rsidRDefault="00707899" w:rsidP="00592687">
      <w:pPr>
        <w:spacing w:after="0" w:line="240" w:lineRule="auto"/>
        <w:ind w:firstLine="709"/>
        <w:jc w:val="both"/>
        <w:rPr>
          <w:rFonts w:ascii="Times New Roman" w:hAnsi="Times New Roman" w:cs="Times New Roman"/>
          <w:color w:val="000000"/>
          <w:sz w:val="32"/>
          <w:szCs w:val="32"/>
        </w:rPr>
      </w:pPr>
    </w:p>
    <w:p w:rsidR="00E35D9A" w:rsidRDefault="00E35D9A" w:rsidP="00592687">
      <w:pPr>
        <w:spacing w:after="0" w:line="240" w:lineRule="auto"/>
        <w:ind w:firstLine="709"/>
        <w:jc w:val="both"/>
        <w:rPr>
          <w:rFonts w:ascii="Times New Roman" w:hAnsi="Times New Roman" w:cs="Times New Roman"/>
          <w:color w:val="000000"/>
          <w:sz w:val="32"/>
          <w:szCs w:val="32"/>
        </w:rPr>
      </w:pPr>
    </w:p>
    <w:p w:rsidR="00E35D9A" w:rsidRPr="00EF4A82" w:rsidRDefault="00E35D9A" w:rsidP="00592687">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ПОМНИТЕ!!! </w:t>
      </w:r>
      <w:proofErr w:type="gramStart"/>
      <w:r w:rsidR="00442EEC">
        <w:rPr>
          <w:rFonts w:ascii="Times New Roman" w:hAnsi="Times New Roman" w:cs="Times New Roman"/>
          <w:color w:val="000000"/>
          <w:sz w:val="32"/>
          <w:szCs w:val="32"/>
        </w:rPr>
        <w:t>Твои</w:t>
      </w:r>
      <w:proofErr w:type="gramEnd"/>
      <w:r>
        <w:rPr>
          <w:rFonts w:ascii="Times New Roman" w:hAnsi="Times New Roman" w:cs="Times New Roman"/>
          <w:color w:val="000000"/>
          <w:sz w:val="32"/>
          <w:szCs w:val="32"/>
        </w:rPr>
        <w:t xml:space="preserve"> жизнь и здоровье в ваших руках!</w:t>
      </w:r>
    </w:p>
    <w:tbl>
      <w:tblPr>
        <w:tblW w:w="4900" w:type="pct"/>
        <w:jc w:val="center"/>
        <w:tblCellMar>
          <w:top w:w="15" w:type="dxa"/>
          <w:left w:w="15" w:type="dxa"/>
          <w:bottom w:w="15" w:type="dxa"/>
          <w:right w:w="15" w:type="dxa"/>
        </w:tblCellMar>
        <w:tblLook w:val="0000" w:firstRow="0" w:lastRow="0" w:firstColumn="0" w:lastColumn="0" w:noHBand="0" w:noVBand="0"/>
      </w:tblPr>
      <w:tblGrid>
        <w:gridCol w:w="4598"/>
        <w:gridCol w:w="4599"/>
      </w:tblGrid>
      <w:tr w:rsidR="00707899" w:rsidRPr="00EF4A82" w:rsidTr="000D3D3D">
        <w:trPr>
          <w:jc w:val="center"/>
        </w:trPr>
        <w:tc>
          <w:tcPr>
            <w:tcW w:w="4629"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c>
          <w:tcPr>
            <w:tcW w:w="4630"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r>
    </w:tbl>
    <w:p w:rsidR="00707899" w:rsidRPr="00EF4A82" w:rsidRDefault="00707899" w:rsidP="00592687">
      <w:pPr>
        <w:spacing w:after="0" w:line="240" w:lineRule="auto"/>
        <w:ind w:firstLine="709"/>
        <w:jc w:val="both"/>
        <w:rPr>
          <w:rFonts w:ascii="Times New Roman" w:hAnsi="Times New Roman" w:cs="Times New Roman"/>
          <w:color w:val="000000"/>
          <w:sz w:val="28"/>
          <w:szCs w:val="28"/>
        </w:rPr>
      </w:pPr>
    </w:p>
    <w:sectPr w:rsidR="00707899" w:rsidRPr="00EF4A82" w:rsidSect="00E02B9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33" w:rsidRDefault="00C47033" w:rsidP="007F6212">
      <w:pPr>
        <w:spacing w:after="0" w:line="240" w:lineRule="auto"/>
      </w:pPr>
      <w:r>
        <w:separator/>
      </w:r>
    </w:p>
  </w:endnote>
  <w:endnote w:type="continuationSeparator" w:id="0">
    <w:p w:rsidR="00C47033" w:rsidRDefault="00C47033" w:rsidP="007F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33" w:rsidRDefault="00C47033" w:rsidP="007F6212">
      <w:pPr>
        <w:spacing w:after="0" w:line="240" w:lineRule="auto"/>
      </w:pPr>
      <w:r>
        <w:separator/>
      </w:r>
    </w:p>
  </w:footnote>
  <w:footnote w:type="continuationSeparator" w:id="0">
    <w:p w:rsidR="00C47033" w:rsidRDefault="00C47033" w:rsidP="007F6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AFB"/>
    <w:multiLevelType w:val="multilevel"/>
    <w:tmpl w:val="BD0CF6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517258F5"/>
    <w:multiLevelType w:val="multilevel"/>
    <w:tmpl w:val="F34E7EF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63130FBB"/>
    <w:multiLevelType w:val="hybridMultilevel"/>
    <w:tmpl w:val="67162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292507"/>
    <w:multiLevelType w:val="hybridMultilevel"/>
    <w:tmpl w:val="59E640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2C0D61"/>
    <w:multiLevelType w:val="multilevel"/>
    <w:tmpl w:val="0F347F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7A5D047A"/>
    <w:multiLevelType w:val="multilevel"/>
    <w:tmpl w:val="31447A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7899"/>
    <w:rsid w:val="00010775"/>
    <w:rsid w:val="000F2517"/>
    <w:rsid w:val="00216EC8"/>
    <w:rsid w:val="0036533C"/>
    <w:rsid w:val="003E40DB"/>
    <w:rsid w:val="00442EEC"/>
    <w:rsid w:val="00592687"/>
    <w:rsid w:val="00597198"/>
    <w:rsid w:val="00667872"/>
    <w:rsid w:val="0070097F"/>
    <w:rsid w:val="00707899"/>
    <w:rsid w:val="007F6212"/>
    <w:rsid w:val="008445BA"/>
    <w:rsid w:val="00883070"/>
    <w:rsid w:val="008E0B74"/>
    <w:rsid w:val="009637AB"/>
    <w:rsid w:val="00BF16D6"/>
    <w:rsid w:val="00C47033"/>
    <w:rsid w:val="00E0182C"/>
    <w:rsid w:val="00E02B90"/>
    <w:rsid w:val="00E228CA"/>
    <w:rsid w:val="00E35D9A"/>
    <w:rsid w:val="00E83CEB"/>
    <w:rsid w:val="00EE7F4A"/>
    <w:rsid w:val="00EF4A82"/>
    <w:rsid w:val="00F348FA"/>
    <w:rsid w:val="00F53A94"/>
    <w:rsid w:val="00F56656"/>
    <w:rsid w:val="00F958A4"/>
    <w:rsid w:val="00FB0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899"/>
    <w:pPr>
      <w:spacing w:after="0" w:line="240" w:lineRule="auto"/>
      <w:ind w:left="720"/>
      <w:contextualSpacing/>
    </w:pPr>
    <w:rPr>
      <w:rFonts w:ascii="Times New Roman" w:eastAsia="Times New Roman" w:hAnsi="Times New Roman" w:cs="Times New Roman"/>
      <w:sz w:val="24"/>
      <w:szCs w:val="24"/>
      <w:lang w:eastAsia="zh-CN"/>
    </w:rPr>
  </w:style>
  <w:style w:type="paragraph" w:styleId="a4">
    <w:name w:val="Balloon Text"/>
    <w:basedOn w:val="a"/>
    <w:link w:val="a5"/>
    <w:uiPriority w:val="99"/>
    <w:semiHidden/>
    <w:unhideWhenUsed/>
    <w:rsid w:val="00707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899"/>
    <w:rPr>
      <w:rFonts w:ascii="Tahoma" w:hAnsi="Tahoma" w:cs="Tahoma"/>
      <w:sz w:val="16"/>
      <w:szCs w:val="16"/>
    </w:rPr>
  </w:style>
  <w:style w:type="character" w:customStyle="1" w:styleId="InternetLink">
    <w:name w:val="Internet Link"/>
    <w:rsid w:val="00707899"/>
    <w:rPr>
      <w:color w:val="0000FF"/>
      <w:u w:val="single"/>
    </w:rPr>
  </w:style>
  <w:style w:type="paragraph" w:styleId="a6">
    <w:name w:val="header"/>
    <w:basedOn w:val="a"/>
    <w:link w:val="a7"/>
    <w:uiPriority w:val="99"/>
    <w:unhideWhenUsed/>
    <w:rsid w:val="007F62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6212"/>
  </w:style>
  <w:style w:type="paragraph" w:styleId="a8">
    <w:name w:val="footer"/>
    <w:basedOn w:val="a"/>
    <w:link w:val="a9"/>
    <w:uiPriority w:val="99"/>
    <w:unhideWhenUsed/>
    <w:rsid w:val="007F62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6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User1405</cp:lastModifiedBy>
  <cp:revision>18</cp:revision>
  <dcterms:created xsi:type="dcterms:W3CDTF">2019-07-06T09:00:00Z</dcterms:created>
  <dcterms:modified xsi:type="dcterms:W3CDTF">2024-09-17T07:29:00Z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